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207" w:type="dxa"/>
        <w:tblCellMar>
          <w:top w:w="57" w:type="dxa"/>
          <w:bottom w:w="57" w:type="dxa"/>
        </w:tblCellMar>
        <w:tblLook w:val="04A0" w:firstRow="1" w:lastRow="0" w:firstColumn="1" w:lastColumn="0" w:noHBand="0" w:noVBand="1"/>
      </w:tblPr>
      <w:tblGrid>
        <w:gridCol w:w="1843"/>
        <w:gridCol w:w="8364"/>
      </w:tblGrid>
      <w:tr w:rsidR="00964C12" w:rsidRPr="00C8468C" w14:paraId="3F787B00" w14:textId="77777777" w:rsidTr="00931FEB">
        <w:tc>
          <w:tcPr>
            <w:tcW w:w="10207" w:type="dxa"/>
            <w:gridSpan w:val="2"/>
            <w:shd w:val="clear" w:color="auto" w:fill="DDF6F4" w:themeFill="accent3" w:themeFillTint="33"/>
          </w:tcPr>
          <w:p w14:paraId="22B972DE" w14:textId="44EB561A" w:rsidR="00964C12" w:rsidRPr="00C8468C" w:rsidRDefault="0069527C" w:rsidP="0069527C">
            <w:pPr>
              <w:rPr>
                <w:rFonts w:ascii="Calibri" w:hAnsi="Calibri" w:cs="Calibri"/>
                <w:b/>
                <w:bCs/>
              </w:rPr>
            </w:pPr>
            <w:r w:rsidRPr="00C8468C">
              <w:rPr>
                <w:rFonts w:ascii="Calibri" w:hAnsi="Calibri" w:cs="Calibri"/>
                <w:b/>
                <w:bCs/>
              </w:rPr>
              <w:t xml:space="preserve">Project: </w:t>
            </w:r>
            <w:r w:rsidR="0027633C" w:rsidRPr="00C8468C">
              <w:rPr>
                <w:rFonts w:ascii="Calibri" w:hAnsi="Calibri" w:cs="Calibri"/>
                <w:b/>
                <w:bCs/>
              </w:rPr>
              <w:t>Ph</w:t>
            </w:r>
            <w:r w:rsidR="0027633C" w:rsidRPr="00C8468C">
              <w:rPr>
                <w:rFonts w:ascii="Calibri" w:hAnsi="Calibri" w:cs="Calibri"/>
                <w:b/>
              </w:rPr>
              <w:t>D student placement opportunity</w:t>
            </w:r>
          </w:p>
        </w:tc>
      </w:tr>
      <w:tr w:rsidR="0069527C" w:rsidRPr="00C8468C" w14:paraId="4788298B" w14:textId="77777777" w:rsidTr="00931FEB">
        <w:tc>
          <w:tcPr>
            <w:tcW w:w="10207" w:type="dxa"/>
            <w:gridSpan w:val="2"/>
          </w:tcPr>
          <w:p w14:paraId="64FC8BB2" w14:textId="666D15E8" w:rsidR="0069527C" w:rsidRPr="00C8468C" w:rsidRDefault="0069527C" w:rsidP="00CB295E">
            <w:pPr>
              <w:jc w:val="center"/>
              <w:rPr>
                <w:rFonts w:ascii="Calibri" w:hAnsi="Calibri" w:cs="Calibri"/>
                <w:b/>
                <w:bCs/>
              </w:rPr>
            </w:pPr>
            <w:r w:rsidRPr="00C8468C">
              <w:rPr>
                <w:rFonts w:ascii="Calibri" w:hAnsi="Calibri" w:cs="Calibri"/>
                <w:b/>
                <w:bCs/>
              </w:rPr>
              <w:t>Title:</w:t>
            </w:r>
            <w:r w:rsidR="000C5348" w:rsidRPr="00C8468C">
              <w:rPr>
                <w:rFonts w:ascii="Calibri" w:hAnsi="Calibri" w:cs="Calibri"/>
                <w:b/>
                <w:bCs/>
              </w:rPr>
              <w:t xml:space="preserve">             </w:t>
            </w:r>
            <w:r w:rsidR="00E14D5C" w:rsidRPr="004F41BB">
              <w:rPr>
                <w:rFonts w:ascii="Calibri" w:hAnsi="Calibri" w:cs="Calibri"/>
                <w:i/>
              </w:rPr>
              <w:t>Soundscapes Evidence:  Upskilling the public sector, a review of the soundscape skills gap in Welsh public bodies</w:t>
            </w:r>
          </w:p>
        </w:tc>
      </w:tr>
      <w:tr w:rsidR="00E14D5C" w:rsidRPr="00C8468C" w14:paraId="1D135557" w14:textId="77777777" w:rsidTr="00931FEB">
        <w:tc>
          <w:tcPr>
            <w:tcW w:w="10207" w:type="dxa"/>
            <w:gridSpan w:val="2"/>
          </w:tcPr>
          <w:p w14:paraId="51E2CD5E" w14:textId="77777777" w:rsidR="00E14D5C" w:rsidRPr="002C5F48" w:rsidRDefault="00E14D5C" w:rsidP="00E14D5C">
            <w:pPr>
              <w:jc w:val="both"/>
              <w:rPr>
                <w:rFonts w:ascii="Calibri" w:hAnsi="Calibri" w:cs="Calibri"/>
              </w:rPr>
            </w:pPr>
            <w:r w:rsidRPr="002C5F48">
              <w:rPr>
                <w:rFonts w:ascii="Calibri" w:hAnsi="Calibri" w:cs="Calibri"/>
                <w:b/>
                <w:u w:val="single"/>
              </w:rPr>
              <w:t>Purpose of the Post</w:t>
            </w:r>
          </w:p>
          <w:p w14:paraId="04ED61F3" w14:textId="77777777" w:rsidR="00E14D5C" w:rsidRDefault="00E14D5C" w:rsidP="00E14D5C">
            <w:pPr>
              <w:rPr>
                <w:rFonts w:eastAsia="Times New Roman" w:cs="Arial"/>
              </w:rPr>
            </w:pPr>
          </w:p>
          <w:p w14:paraId="21D34FBE" w14:textId="77777777" w:rsidR="00E14D5C" w:rsidRDefault="00E14D5C" w:rsidP="00E14D5C">
            <w:pPr>
              <w:rPr>
                <w:rFonts w:ascii="Calibri" w:hAnsi="Calibri" w:cs="Calibri"/>
              </w:rPr>
            </w:pPr>
            <w:r>
              <w:rPr>
                <w:rFonts w:ascii="Calibri" w:hAnsi="Calibri" w:cs="Calibri"/>
              </w:rPr>
              <w:t xml:space="preserve">The placement will provide an opportunity to play a key role in the development of a road map to protect and enhance soundscapes in Wales.  It will do this by identifying actions that the Welsh Government needs to take to support public bodies to meet their obligations. It will provide an opportunity to play and integral role in policy and behaviour change across Welsh communities. </w:t>
            </w:r>
          </w:p>
          <w:p w14:paraId="42A6E2CC" w14:textId="77777777" w:rsidR="00E14D5C" w:rsidRDefault="00E14D5C" w:rsidP="00E14D5C">
            <w:pPr>
              <w:rPr>
                <w:rFonts w:ascii="Calibri" w:eastAsia="Times New Roman" w:hAnsi="Calibri" w:cs="Calibri"/>
              </w:rPr>
            </w:pPr>
          </w:p>
          <w:p w14:paraId="17577D7C" w14:textId="77777777" w:rsidR="00E14D5C" w:rsidRDefault="00E14D5C" w:rsidP="00E14D5C">
            <w:r>
              <w:t>Noise and Soundscapes is an exciting and innovative sector which promotes the protection, modernisation and innovative development of soundscapes in Wales. A healthy sound environment is more than simply the absence of unwanted sounds, and noise management must have a broader focus than simply reducing the decibels. The cities, towns and villages in which people live serve a variety of purposes, and should contain a variety of sound environments appropriate to the time and place. There should not be a one-size-fits-all sound environment, which is experienced everywhere, any more than every street and building should look alike.</w:t>
            </w:r>
          </w:p>
          <w:p w14:paraId="1275BB91" w14:textId="77777777" w:rsidR="00E14D5C" w:rsidRDefault="00E14D5C" w:rsidP="00E14D5C"/>
          <w:p w14:paraId="49A96206" w14:textId="77777777" w:rsidR="00E14D5C" w:rsidRDefault="00E14D5C" w:rsidP="00E14D5C">
            <w:pPr>
              <w:rPr>
                <w:rFonts w:ascii="Arial" w:eastAsia="Times New Roman" w:hAnsi="Arial" w:cs="Arial"/>
              </w:rPr>
            </w:pPr>
            <w:r w:rsidRPr="003602A7">
              <w:rPr>
                <w:rFonts w:eastAsia="Times New Roman" w:cs="Arial"/>
              </w:rPr>
              <w:t xml:space="preserve">The Environment (Air Quality and Soundscapes) (Wales) Act </w:t>
            </w:r>
            <w:r>
              <w:rPr>
                <w:rFonts w:eastAsia="Times New Roman" w:cs="Arial"/>
              </w:rPr>
              <w:t>received</w:t>
            </w:r>
            <w:r w:rsidRPr="003602A7">
              <w:rPr>
                <w:rFonts w:eastAsia="Times New Roman" w:cs="Arial"/>
              </w:rPr>
              <w:t xml:space="preserve"> </w:t>
            </w:r>
            <w:r>
              <w:rPr>
                <w:rFonts w:eastAsia="Times New Roman" w:cs="Arial"/>
              </w:rPr>
              <w:t>R</w:t>
            </w:r>
            <w:r w:rsidRPr="003602A7">
              <w:rPr>
                <w:rFonts w:eastAsia="Times New Roman" w:cs="Arial"/>
              </w:rPr>
              <w:t xml:space="preserve">oyal </w:t>
            </w:r>
            <w:r>
              <w:rPr>
                <w:rFonts w:eastAsia="Times New Roman" w:cs="Arial"/>
              </w:rPr>
              <w:t>A</w:t>
            </w:r>
            <w:r w:rsidRPr="003602A7">
              <w:rPr>
                <w:rFonts w:eastAsia="Times New Roman" w:cs="Arial"/>
              </w:rPr>
              <w:t xml:space="preserve">ssent in </w:t>
            </w:r>
            <w:r>
              <w:rPr>
                <w:rFonts w:eastAsia="Times New Roman" w:cs="Arial"/>
              </w:rPr>
              <w:t>February</w:t>
            </w:r>
            <w:r w:rsidRPr="003602A7">
              <w:rPr>
                <w:rFonts w:eastAsia="Times New Roman" w:cs="Arial"/>
              </w:rPr>
              <w:t xml:space="preserve"> 2024.  It introduced legislative obligations for noise and soundscapes management, a world leading move which recognises our commitment to protecting and improving the soundscapes of Wales.</w:t>
            </w:r>
            <w:r w:rsidRPr="003602A7">
              <w:rPr>
                <w:rFonts w:ascii="Arial" w:eastAsia="Times New Roman" w:hAnsi="Arial" w:cs="Arial"/>
              </w:rPr>
              <w:t xml:space="preserve"> </w:t>
            </w:r>
          </w:p>
          <w:p w14:paraId="02224A70" w14:textId="77777777" w:rsidR="00E14D5C" w:rsidRDefault="00E14D5C" w:rsidP="00E14D5C">
            <w:pPr>
              <w:rPr>
                <w:rFonts w:ascii="Arial" w:hAnsi="Arial"/>
              </w:rPr>
            </w:pPr>
          </w:p>
          <w:p w14:paraId="788E5E63" w14:textId="77777777" w:rsidR="00E14D5C" w:rsidRDefault="00E14D5C" w:rsidP="00E14D5C">
            <w:pPr>
              <w:rPr>
                <w:rFonts w:eastAsia="Times New Roman" w:cs="Arial"/>
              </w:rPr>
            </w:pPr>
            <w:r>
              <w:rPr>
                <w:rFonts w:eastAsia="Times New Roman" w:cs="Arial"/>
              </w:rPr>
              <w:t>T</w:t>
            </w:r>
            <w:r w:rsidRPr="00311A8C">
              <w:rPr>
                <w:rFonts w:eastAsia="Times New Roman" w:cs="Arial"/>
              </w:rPr>
              <w:t xml:space="preserve">he Welsh Government’s </w:t>
            </w:r>
            <w:hyperlink r:id="rId11" w:history="1">
              <w:r w:rsidRPr="005103B3">
                <w:rPr>
                  <w:rStyle w:val="Hyperlink"/>
                  <w:rFonts w:eastAsia="Times New Roman" w:cs="Arial"/>
                </w:rPr>
                <w:t>Noise and Soundscape Action Plan</w:t>
              </w:r>
            </w:hyperlink>
            <w:r w:rsidRPr="00311A8C">
              <w:rPr>
                <w:rFonts w:eastAsia="Times New Roman" w:cs="Arial"/>
              </w:rPr>
              <w:t xml:space="preserve"> </w:t>
            </w:r>
            <w:r>
              <w:rPr>
                <w:rFonts w:eastAsia="Times New Roman" w:cs="Arial"/>
              </w:rPr>
              <w:t xml:space="preserve">sets out our national strategy for soundscapes, including our expectations for public bodies in relation to this area of work.  </w:t>
            </w:r>
            <w:r w:rsidRPr="008F2F49">
              <w:rPr>
                <w:rFonts w:eastAsia="Times New Roman" w:cs="Arial"/>
              </w:rPr>
              <w:t xml:space="preserve">Soundscape approaches are an emerging discipline, but one that is very much in keeping with the principles of the </w:t>
            </w:r>
            <w:hyperlink r:id="rId12" w:history="1">
              <w:r w:rsidRPr="003D7479">
                <w:rPr>
                  <w:rStyle w:val="Hyperlink"/>
                  <w:rFonts w:eastAsia="Times New Roman" w:cs="Arial"/>
                </w:rPr>
                <w:t>Well-being of Future Generations (Wales) Act 2015</w:t>
              </w:r>
            </w:hyperlink>
            <w:r w:rsidRPr="008F2F49">
              <w:rPr>
                <w:rFonts w:eastAsia="Times New Roman" w:cs="Arial"/>
              </w:rPr>
              <w:t>.</w:t>
            </w:r>
            <w:r>
              <w:rPr>
                <w:rFonts w:eastAsia="Times New Roman" w:cs="Arial"/>
              </w:rPr>
              <w:t xml:space="preserve">  Ou</w:t>
            </w:r>
            <w:r w:rsidRPr="00311A8C">
              <w:rPr>
                <w:rFonts w:eastAsia="Times New Roman" w:cs="Arial"/>
              </w:rPr>
              <w:t xml:space="preserve">r goal </w:t>
            </w:r>
            <w:r>
              <w:rPr>
                <w:rFonts w:eastAsia="Times New Roman" w:cs="Arial"/>
              </w:rPr>
              <w:t>is to work with partners to</w:t>
            </w:r>
            <w:r w:rsidRPr="00311A8C">
              <w:rPr>
                <w:rFonts w:eastAsia="Times New Roman" w:cs="Arial"/>
              </w:rPr>
              <w:t xml:space="preserve"> deliver appropriate soundscapes, meaning the right sound environment in the right time and place. </w:t>
            </w:r>
          </w:p>
          <w:p w14:paraId="08C7E28C" w14:textId="77777777" w:rsidR="00E14D5C" w:rsidRDefault="00E14D5C" w:rsidP="00E14D5C">
            <w:pPr>
              <w:rPr>
                <w:rFonts w:eastAsia="Times New Roman" w:cs="Arial"/>
              </w:rPr>
            </w:pPr>
          </w:p>
          <w:p w14:paraId="774AD286" w14:textId="77777777" w:rsidR="00E14D5C" w:rsidRDefault="00E14D5C" w:rsidP="00E14D5C">
            <w:r>
              <w:t xml:space="preserve">The International Organisation for Standardization’s ISO 12913 series of soundscape standards, adopted into British Standards by the British Standards Institution (BSI), defines soundscape to mean the acoustic (i.e. sound) environment as perceived or experienced and/or understood by a person or people, in context. This poses a complex challenge, as the perception of noise varies greatly between people and the wider environment. </w:t>
            </w:r>
          </w:p>
          <w:p w14:paraId="0C7B4B54" w14:textId="77777777" w:rsidR="00E14D5C" w:rsidRDefault="00E14D5C" w:rsidP="00E14D5C"/>
          <w:p w14:paraId="710597AD" w14:textId="77777777" w:rsidR="00E14D5C" w:rsidRDefault="00E14D5C" w:rsidP="00E14D5C">
            <w:r>
              <w:t xml:space="preserve">However, we know as our understanding develops, that there is no one-size fits all approach to acceptable and unacceptable noise. As we become more aware of the individual needs of ourselves and people within our communities, we develop a greater understanding of the adverse effects of assuming a blanket criterion for determining whether noise types, levels and environments are acceptable or not. </w:t>
            </w:r>
          </w:p>
          <w:p w14:paraId="7E98B098" w14:textId="77777777" w:rsidR="00E14D5C" w:rsidRDefault="00E14D5C" w:rsidP="00E14D5C"/>
          <w:p w14:paraId="42BBB506" w14:textId="77777777" w:rsidR="00E14D5C" w:rsidRDefault="00E14D5C" w:rsidP="00E14D5C">
            <w:r>
              <w:t>In order to implement the soundscapes elements of the Act, a greater understanding of public bodies’ current levels of skills and expertise in soundscapes is vital. To do this, the post-holder will be expected to undertake the following tasks:</w:t>
            </w:r>
          </w:p>
          <w:p w14:paraId="361C801F" w14:textId="77777777" w:rsidR="00E14D5C" w:rsidRDefault="00E14D5C" w:rsidP="00E14D5C"/>
          <w:p w14:paraId="7E6BF009" w14:textId="77777777" w:rsidR="00E14D5C" w:rsidRDefault="00E14D5C" w:rsidP="00E14D5C">
            <w:pPr>
              <w:pStyle w:val="ListParagraph"/>
              <w:numPr>
                <w:ilvl w:val="0"/>
                <w:numId w:val="26"/>
              </w:numPr>
              <w:spacing w:after="0" w:line="240" w:lineRule="auto"/>
            </w:pPr>
            <w:r>
              <w:t xml:space="preserve">Engage with local authorities and other relevant public bodies to identify what gaps they lack to implement effective soundscapes planning and delivery across public bodies </w:t>
            </w:r>
          </w:p>
          <w:p w14:paraId="0DE4941D" w14:textId="77777777" w:rsidR="00E14D5C" w:rsidRDefault="00E14D5C" w:rsidP="00E14D5C">
            <w:pPr>
              <w:pStyle w:val="ListParagraph"/>
              <w:numPr>
                <w:ilvl w:val="0"/>
                <w:numId w:val="26"/>
              </w:numPr>
              <w:spacing w:after="0" w:line="240" w:lineRule="auto"/>
            </w:pPr>
            <w:r>
              <w:t xml:space="preserve">Identify how public bodies will embed soundscapes in their work (ie. noise complaints and reviews, planning teams, environmental health teams) </w:t>
            </w:r>
          </w:p>
          <w:p w14:paraId="1512E658" w14:textId="77777777" w:rsidR="00E14D5C" w:rsidRDefault="00E14D5C" w:rsidP="00E14D5C">
            <w:pPr>
              <w:pStyle w:val="ListParagraph"/>
              <w:numPr>
                <w:ilvl w:val="0"/>
                <w:numId w:val="26"/>
              </w:numPr>
              <w:spacing w:after="0" w:line="240" w:lineRule="auto"/>
            </w:pPr>
            <w:r>
              <w:t xml:space="preserve">Produce an outline of skills gaps across public bodies in Wales, including the consequences and risks attributed to not addressing these. </w:t>
            </w:r>
          </w:p>
          <w:p w14:paraId="111B6E3A" w14:textId="77777777" w:rsidR="00E14D5C" w:rsidRDefault="00E14D5C" w:rsidP="00E14D5C">
            <w:pPr>
              <w:pStyle w:val="ListParagraph"/>
              <w:numPr>
                <w:ilvl w:val="0"/>
                <w:numId w:val="26"/>
              </w:numPr>
              <w:spacing w:after="0" w:line="240" w:lineRule="auto"/>
            </w:pPr>
            <w:r>
              <w:t xml:space="preserve">Provide a proposal for an ongoing programme of work to address skills gaps, and priorities for doing so. </w:t>
            </w:r>
          </w:p>
          <w:p w14:paraId="646059A5" w14:textId="77777777" w:rsidR="00E14D5C" w:rsidRDefault="00E14D5C" w:rsidP="00E14D5C">
            <w:pPr>
              <w:jc w:val="both"/>
              <w:rPr>
                <w:rFonts w:ascii="Calibri" w:hAnsi="Calibri" w:cs="Calibri"/>
              </w:rPr>
            </w:pPr>
          </w:p>
          <w:p w14:paraId="5F5C0015" w14:textId="77777777" w:rsidR="00E14D5C" w:rsidRDefault="00E14D5C" w:rsidP="00E14D5C">
            <w:pPr>
              <w:jc w:val="both"/>
              <w:rPr>
                <w:rFonts w:ascii="Calibri" w:hAnsi="Calibri" w:cs="Calibri"/>
              </w:rPr>
            </w:pPr>
          </w:p>
          <w:p w14:paraId="677C0A1B" w14:textId="77777777" w:rsidR="00E14D5C" w:rsidRDefault="00E14D5C" w:rsidP="00E14D5C">
            <w:pPr>
              <w:jc w:val="both"/>
              <w:rPr>
                <w:rFonts w:ascii="Calibri" w:hAnsi="Calibri" w:cs="Calibri"/>
              </w:rPr>
            </w:pPr>
          </w:p>
          <w:p w14:paraId="1086C3D4" w14:textId="0C19B935" w:rsidR="00E14D5C" w:rsidRPr="002C5F48" w:rsidRDefault="00E14D5C" w:rsidP="00E14D5C">
            <w:pPr>
              <w:jc w:val="both"/>
              <w:rPr>
                <w:rFonts w:ascii="Calibri" w:hAnsi="Calibri" w:cs="Calibri"/>
              </w:rPr>
            </w:pPr>
          </w:p>
        </w:tc>
      </w:tr>
      <w:tr w:rsidR="00E14D5C" w:rsidRPr="00C8468C" w14:paraId="4A244046" w14:textId="77777777" w:rsidTr="00931FEB">
        <w:tc>
          <w:tcPr>
            <w:tcW w:w="10207" w:type="dxa"/>
            <w:gridSpan w:val="2"/>
            <w:shd w:val="clear" w:color="auto" w:fill="DDF6F4" w:themeFill="accent3" w:themeFillTint="33"/>
          </w:tcPr>
          <w:p w14:paraId="09BD9C5D" w14:textId="77777777" w:rsidR="00E14D5C" w:rsidRPr="00C8468C" w:rsidRDefault="00E14D5C" w:rsidP="00E14D5C">
            <w:pPr>
              <w:rPr>
                <w:rFonts w:ascii="Calibri" w:hAnsi="Calibri" w:cs="Calibri"/>
                <w:b/>
                <w:bCs/>
              </w:rPr>
            </w:pPr>
            <w:r w:rsidRPr="00C8468C">
              <w:rPr>
                <w:rFonts w:ascii="Calibri" w:hAnsi="Calibri" w:cs="Calibri"/>
                <w:b/>
                <w:bCs/>
              </w:rPr>
              <w:lastRenderedPageBreak/>
              <w:t xml:space="preserve">Details </w:t>
            </w:r>
          </w:p>
        </w:tc>
      </w:tr>
      <w:tr w:rsidR="00E14D5C" w:rsidRPr="00C8468C" w14:paraId="1CE4A0A5" w14:textId="77777777" w:rsidTr="00931FEB">
        <w:trPr>
          <w:trHeight w:val="498"/>
        </w:trPr>
        <w:tc>
          <w:tcPr>
            <w:tcW w:w="1843" w:type="dxa"/>
          </w:tcPr>
          <w:p w14:paraId="6BC2A8E0" w14:textId="77777777" w:rsidR="00E14D5C" w:rsidRPr="00C8468C" w:rsidRDefault="00E14D5C" w:rsidP="00E14D5C">
            <w:pPr>
              <w:rPr>
                <w:rFonts w:ascii="Calibri" w:hAnsi="Calibri" w:cs="Calibri"/>
                <w:b/>
                <w:bCs/>
              </w:rPr>
            </w:pPr>
            <w:r w:rsidRPr="00C8468C">
              <w:rPr>
                <w:rFonts w:ascii="Calibri" w:hAnsi="Calibri" w:cs="Calibri"/>
                <w:b/>
                <w:bCs/>
              </w:rPr>
              <w:t>Skills required:</w:t>
            </w:r>
          </w:p>
        </w:tc>
        <w:tc>
          <w:tcPr>
            <w:tcW w:w="8364" w:type="dxa"/>
          </w:tcPr>
          <w:p w14:paraId="25D58559" w14:textId="77777777" w:rsidR="00E14D5C" w:rsidRPr="00931FEB" w:rsidRDefault="00E14D5C" w:rsidP="00E14D5C">
            <w:pPr>
              <w:jc w:val="both"/>
              <w:rPr>
                <w:rFonts w:ascii="Calibri" w:hAnsi="Calibri" w:cs="Calibri"/>
                <w:b/>
                <w:szCs w:val="24"/>
                <w:u w:val="single"/>
              </w:rPr>
            </w:pPr>
            <w:r w:rsidRPr="00931FEB">
              <w:rPr>
                <w:rFonts w:ascii="Calibri" w:hAnsi="Calibri" w:cs="Calibri"/>
                <w:b/>
                <w:u w:val="single"/>
              </w:rPr>
              <w:t>Key Skills</w:t>
            </w:r>
          </w:p>
          <w:p w14:paraId="31BE636F" w14:textId="77777777" w:rsidR="00E14D5C" w:rsidRPr="00931FEB" w:rsidRDefault="00E14D5C" w:rsidP="00E14D5C">
            <w:pPr>
              <w:pStyle w:val="ListParagraph"/>
              <w:numPr>
                <w:ilvl w:val="0"/>
                <w:numId w:val="21"/>
              </w:numPr>
              <w:spacing w:after="0" w:line="240" w:lineRule="auto"/>
              <w:jc w:val="both"/>
              <w:rPr>
                <w:rFonts w:ascii="Calibri" w:hAnsi="Calibri" w:cs="Calibri"/>
                <w:szCs w:val="24"/>
              </w:rPr>
            </w:pPr>
            <w:r w:rsidRPr="00931FEB">
              <w:rPr>
                <w:rFonts w:ascii="Calibri" w:hAnsi="Calibri" w:cs="Calibri"/>
                <w:szCs w:val="24"/>
              </w:rPr>
              <w:t>Excellent research skills</w:t>
            </w:r>
          </w:p>
          <w:p w14:paraId="6FF9557D" w14:textId="77777777" w:rsidR="00E14D5C" w:rsidRPr="00931FEB" w:rsidRDefault="00E14D5C" w:rsidP="00E14D5C">
            <w:pPr>
              <w:pStyle w:val="ListParagraph"/>
              <w:numPr>
                <w:ilvl w:val="0"/>
                <w:numId w:val="21"/>
              </w:numPr>
              <w:spacing w:after="0" w:line="240" w:lineRule="auto"/>
              <w:jc w:val="both"/>
              <w:rPr>
                <w:rFonts w:ascii="Calibri" w:hAnsi="Calibri" w:cs="Calibri"/>
                <w:szCs w:val="24"/>
              </w:rPr>
            </w:pPr>
            <w:r w:rsidRPr="00931FEB">
              <w:rPr>
                <w:rFonts w:ascii="Calibri" w:hAnsi="Calibri" w:cs="Calibri"/>
                <w:szCs w:val="24"/>
              </w:rPr>
              <w:t>Ability to analyse complex information and data</w:t>
            </w:r>
          </w:p>
          <w:p w14:paraId="4B519724" w14:textId="77777777" w:rsidR="00E14D5C" w:rsidRPr="00931FEB" w:rsidRDefault="00E14D5C" w:rsidP="00E14D5C">
            <w:pPr>
              <w:pStyle w:val="ListParagraph"/>
              <w:numPr>
                <w:ilvl w:val="0"/>
                <w:numId w:val="21"/>
              </w:numPr>
              <w:spacing w:after="0" w:line="240" w:lineRule="auto"/>
              <w:jc w:val="both"/>
              <w:rPr>
                <w:rFonts w:ascii="Calibri" w:hAnsi="Calibri" w:cs="Calibri"/>
                <w:szCs w:val="24"/>
              </w:rPr>
            </w:pPr>
            <w:r w:rsidRPr="00931FEB">
              <w:rPr>
                <w:rFonts w:ascii="Calibri" w:hAnsi="Calibri" w:cs="Calibri"/>
                <w:szCs w:val="24"/>
              </w:rPr>
              <w:t>Ability to write clearly and concisely</w:t>
            </w:r>
          </w:p>
          <w:p w14:paraId="14202E4D" w14:textId="77777777" w:rsidR="00E14D5C" w:rsidRPr="00931FEB" w:rsidRDefault="00E14D5C" w:rsidP="00E14D5C">
            <w:pPr>
              <w:pStyle w:val="ListParagraph"/>
              <w:numPr>
                <w:ilvl w:val="0"/>
                <w:numId w:val="21"/>
              </w:numPr>
              <w:spacing w:after="0" w:line="240" w:lineRule="auto"/>
              <w:jc w:val="both"/>
              <w:rPr>
                <w:rFonts w:ascii="Calibri" w:hAnsi="Calibri" w:cs="Calibri"/>
                <w:szCs w:val="24"/>
              </w:rPr>
            </w:pPr>
            <w:r w:rsidRPr="00931FEB">
              <w:rPr>
                <w:rFonts w:ascii="Calibri" w:hAnsi="Calibri" w:cs="Calibri"/>
                <w:szCs w:val="24"/>
              </w:rPr>
              <w:t>Ability of presenting technical material in an accessible format</w:t>
            </w:r>
          </w:p>
          <w:p w14:paraId="319CFADE" w14:textId="77777777" w:rsidR="00E14D5C" w:rsidRPr="00931FEB" w:rsidRDefault="00E14D5C" w:rsidP="00E14D5C">
            <w:pPr>
              <w:pStyle w:val="ListParagraph"/>
              <w:numPr>
                <w:ilvl w:val="0"/>
                <w:numId w:val="21"/>
              </w:numPr>
              <w:spacing w:after="0" w:line="240" w:lineRule="auto"/>
              <w:jc w:val="both"/>
              <w:rPr>
                <w:rFonts w:ascii="Calibri" w:hAnsi="Calibri" w:cs="Calibri"/>
                <w:szCs w:val="24"/>
              </w:rPr>
            </w:pPr>
            <w:r w:rsidRPr="00931FEB">
              <w:rPr>
                <w:rFonts w:ascii="Calibri" w:hAnsi="Calibri" w:cs="Calibri"/>
                <w:szCs w:val="24"/>
              </w:rPr>
              <w:t>Presentation skills</w:t>
            </w:r>
          </w:p>
          <w:p w14:paraId="6E50E7A5" w14:textId="77777777" w:rsidR="00E14D5C" w:rsidRPr="00931FEB" w:rsidRDefault="00E14D5C" w:rsidP="00E14D5C">
            <w:pPr>
              <w:pStyle w:val="ListParagraph"/>
              <w:numPr>
                <w:ilvl w:val="0"/>
                <w:numId w:val="21"/>
              </w:numPr>
              <w:spacing w:after="0" w:line="240" w:lineRule="auto"/>
              <w:jc w:val="both"/>
              <w:rPr>
                <w:rFonts w:ascii="Calibri" w:hAnsi="Calibri" w:cs="Calibri"/>
                <w:szCs w:val="24"/>
              </w:rPr>
            </w:pPr>
            <w:r w:rsidRPr="00931FEB">
              <w:rPr>
                <w:rFonts w:ascii="Calibri" w:hAnsi="Calibri" w:cs="Calibri"/>
                <w:szCs w:val="24"/>
              </w:rPr>
              <w:t>Creative thinking</w:t>
            </w:r>
          </w:p>
          <w:p w14:paraId="624219CC" w14:textId="2364D4B3" w:rsidR="00E14D5C" w:rsidRPr="00931FEB" w:rsidRDefault="00E14D5C" w:rsidP="00E14D5C">
            <w:pPr>
              <w:pStyle w:val="ListParagraph"/>
              <w:numPr>
                <w:ilvl w:val="0"/>
                <w:numId w:val="21"/>
              </w:numPr>
              <w:spacing w:after="0" w:line="240" w:lineRule="auto"/>
              <w:jc w:val="both"/>
              <w:rPr>
                <w:rFonts w:ascii="Calibri" w:hAnsi="Calibri" w:cs="Calibri"/>
              </w:rPr>
            </w:pPr>
            <w:r w:rsidRPr="00931FEB">
              <w:rPr>
                <w:rFonts w:ascii="Calibri" w:hAnsi="Calibri" w:cs="Calibri"/>
                <w:szCs w:val="24"/>
              </w:rPr>
              <w:t>Ability to apply an innovative approach</w:t>
            </w:r>
          </w:p>
        </w:tc>
      </w:tr>
      <w:tr w:rsidR="00E14D5C" w:rsidRPr="00C8468C" w14:paraId="0AC31E1F" w14:textId="77777777" w:rsidTr="00931FEB">
        <w:tc>
          <w:tcPr>
            <w:tcW w:w="1843" w:type="dxa"/>
          </w:tcPr>
          <w:p w14:paraId="09F3A53F" w14:textId="77777777" w:rsidR="00E14D5C" w:rsidRPr="00C8468C" w:rsidRDefault="00E14D5C" w:rsidP="00E14D5C">
            <w:pPr>
              <w:rPr>
                <w:rFonts w:ascii="Calibri" w:hAnsi="Calibri" w:cs="Calibri"/>
                <w:b/>
                <w:bCs/>
              </w:rPr>
            </w:pPr>
            <w:r w:rsidRPr="00C8468C">
              <w:rPr>
                <w:rFonts w:ascii="Calibri" w:hAnsi="Calibri" w:cs="Calibri"/>
                <w:b/>
                <w:bCs/>
              </w:rPr>
              <w:t>Outputs:</w:t>
            </w:r>
          </w:p>
        </w:tc>
        <w:tc>
          <w:tcPr>
            <w:tcW w:w="8364" w:type="dxa"/>
          </w:tcPr>
          <w:p w14:paraId="63172A6A" w14:textId="0487A5E9" w:rsidR="00E14D5C" w:rsidRPr="00C8468C" w:rsidRDefault="00E14D5C" w:rsidP="00E14D5C">
            <w:pPr>
              <w:rPr>
                <w:rFonts w:ascii="Calibri" w:hAnsi="Calibri" w:cs="Calibri"/>
              </w:rPr>
            </w:pPr>
            <w:r w:rsidRPr="00C8468C">
              <w:rPr>
                <w:rFonts w:ascii="Calibri" w:hAnsi="Calibri" w:cs="Calibri"/>
              </w:rPr>
              <w:t>As agreed with line manager and in relation to the above priorities</w:t>
            </w:r>
            <w:r>
              <w:rPr>
                <w:rFonts w:ascii="Calibri" w:hAnsi="Calibri" w:cs="Calibri"/>
              </w:rPr>
              <w:t>.</w:t>
            </w:r>
          </w:p>
        </w:tc>
      </w:tr>
      <w:tr w:rsidR="00E14D5C" w:rsidRPr="00C8468C" w14:paraId="28719163" w14:textId="77777777" w:rsidTr="00931FEB">
        <w:tc>
          <w:tcPr>
            <w:tcW w:w="1843" w:type="dxa"/>
          </w:tcPr>
          <w:p w14:paraId="7A67372B" w14:textId="5CD61DCA" w:rsidR="00E14D5C" w:rsidRPr="00C8468C" w:rsidRDefault="00E14D5C" w:rsidP="00E14D5C">
            <w:pPr>
              <w:rPr>
                <w:rFonts w:ascii="Calibri" w:hAnsi="Calibri" w:cs="Calibri"/>
                <w:b/>
                <w:bCs/>
              </w:rPr>
            </w:pPr>
            <w:r w:rsidRPr="00C8468C">
              <w:rPr>
                <w:rFonts w:ascii="Calibri" w:hAnsi="Calibri" w:cs="Calibri"/>
                <w:b/>
                <w:bCs/>
              </w:rPr>
              <w:t xml:space="preserve">Host </w:t>
            </w:r>
            <w:r>
              <w:rPr>
                <w:rFonts w:ascii="Calibri" w:hAnsi="Calibri" w:cs="Calibri"/>
                <w:b/>
                <w:bCs/>
              </w:rPr>
              <w:t>O</w:t>
            </w:r>
            <w:r w:rsidRPr="00C8468C">
              <w:rPr>
                <w:rFonts w:ascii="Calibri" w:hAnsi="Calibri" w:cs="Calibri"/>
                <w:b/>
                <w:bCs/>
              </w:rPr>
              <w:t xml:space="preserve">rganisation: </w:t>
            </w:r>
          </w:p>
        </w:tc>
        <w:tc>
          <w:tcPr>
            <w:tcW w:w="8364" w:type="dxa"/>
          </w:tcPr>
          <w:p w14:paraId="64BC5764" w14:textId="77777777" w:rsidR="00E14D5C" w:rsidRPr="00C8468C" w:rsidRDefault="00000000" w:rsidP="00E14D5C">
            <w:pPr>
              <w:rPr>
                <w:rFonts w:ascii="Calibri" w:hAnsi="Calibri" w:cs="Calibri"/>
              </w:rPr>
            </w:pPr>
            <w:sdt>
              <w:sdtPr>
                <w:rPr>
                  <w:rFonts w:ascii="Calibri" w:hAnsi="Calibri" w:cs="Calibri"/>
                </w:rPr>
                <w:id w:val="-1354878881"/>
                <w:placeholder>
                  <w:docPart w:val="14AF212214A84FDD841C43CAACFFB951"/>
                </w:placeholder>
              </w:sdtPr>
              <w:sdtContent>
                <w:r w:rsidR="00E14D5C" w:rsidRPr="00C8468C">
                  <w:rPr>
                    <w:rFonts w:ascii="Calibri" w:hAnsi="Calibri" w:cs="Calibri"/>
                  </w:rPr>
                  <w:t>Welsh Government</w:t>
                </w:r>
              </w:sdtContent>
            </w:sdt>
          </w:p>
        </w:tc>
      </w:tr>
      <w:tr w:rsidR="00E14D5C" w:rsidRPr="00C8468C" w14:paraId="22191D0A" w14:textId="77777777" w:rsidTr="00931FEB">
        <w:tc>
          <w:tcPr>
            <w:tcW w:w="1843" w:type="dxa"/>
          </w:tcPr>
          <w:p w14:paraId="4621FA5E" w14:textId="07AF7673" w:rsidR="00E14D5C" w:rsidRPr="00C8468C" w:rsidRDefault="00E14D5C" w:rsidP="00E14D5C">
            <w:pPr>
              <w:rPr>
                <w:rFonts w:ascii="Calibri" w:hAnsi="Calibri" w:cs="Calibri"/>
                <w:b/>
                <w:bCs/>
              </w:rPr>
            </w:pPr>
            <w:r>
              <w:rPr>
                <w:rFonts w:ascii="Calibri" w:hAnsi="Calibri" w:cs="Calibri"/>
                <w:b/>
                <w:bCs/>
              </w:rPr>
              <w:t>Number of posts available:</w:t>
            </w:r>
          </w:p>
        </w:tc>
        <w:tc>
          <w:tcPr>
            <w:tcW w:w="8364" w:type="dxa"/>
          </w:tcPr>
          <w:p w14:paraId="72289A34" w14:textId="13F524D3" w:rsidR="00E14D5C" w:rsidRPr="00E14D5C" w:rsidRDefault="00E14D5C" w:rsidP="00E14D5C">
            <w:pPr>
              <w:rPr>
                <w:rFonts w:ascii="Calibri" w:hAnsi="Calibri" w:cs="Calibri"/>
                <w:i/>
                <w:iCs/>
              </w:rPr>
            </w:pPr>
            <w:r w:rsidRPr="00E14D5C">
              <w:rPr>
                <w:rFonts w:ascii="Calibri" w:hAnsi="Calibri" w:cs="Calibri"/>
              </w:rPr>
              <w:t>1</w:t>
            </w:r>
          </w:p>
          <w:p w14:paraId="208ED1F3" w14:textId="36A26BCF" w:rsidR="00E14D5C" w:rsidRPr="00B3126E" w:rsidRDefault="00E14D5C" w:rsidP="00E14D5C">
            <w:pPr>
              <w:rPr>
                <w:rFonts w:ascii="Calibri" w:hAnsi="Calibri" w:cs="Calibri"/>
                <w:i/>
                <w:iCs/>
              </w:rPr>
            </w:pPr>
          </w:p>
        </w:tc>
      </w:tr>
      <w:tr w:rsidR="00E14D5C" w:rsidRPr="00C8468C" w14:paraId="3C2C67A0" w14:textId="77777777" w:rsidTr="00931FEB">
        <w:tc>
          <w:tcPr>
            <w:tcW w:w="1843" w:type="dxa"/>
          </w:tcPr>
          <w:p w14:paraId="6F3CCD4C" w14:textId="711ECDB6" w:rsidR="00E14D5C" w:rsidRPr="00C8468C" w:rsidRDefault="00E14D5C" w:rsidP="00E14D5C">
            <w:pPr>
              <w:rPr>
                <w:rFonts w:ascii="Calibri" w:hAnsi="Calibri" w:cs="Calibri"/>
                <w:b/>
                <w:bCs/>
              </w:rPr>
            </w:pPr>
            <w:r>
              <w:rPr>
                <w:rFonts w:ascii="Calibri" w:hAnsi="Calibri" w:cs="Calibri"/>
                <w:b/>
                <w:bCs/>
              </w:rPr>
              <w:t>Placement Start Date</w:t>
            </w:r>
          </w:p>
        </w:tc>
        <w:tc>
          <w:tcPr>
            <w:tcW w:w="8364" w:type="dxa"/>
          </w:tcPr>
          <w:p w14:paraId="0A9CCB35" w14:textId="3BAAC78E" w:rsidR="00E14D5C" w:rsidRPr="003E5207" w:rsidRDefault="00E30AC9" w:rsidP="00E14D5C">
            <w:pPr>
              <w:rPr>
                <w:rFonts w:ascii="Calibri" w:hAnsi="Calibri" w:cs="Calibri"/>
              </w:rPr>
            </w:pPr>
            <w:r>
              <w:rPr>
                <w:rFonts w:ascii="Calibri" w:hAnsi="Calibri" w:cs="Calibri"/>
              </w:rPr>
              <w:t>April 2025</w:t>
            </w:r>
            <w:r w:rsidR="00E14D5C">
              <w:rPr>
                <w:rFonts w:ascii="Calibri" w:hAnsi="Calibri" w:cs="Calibri"/>
              </w:rPr>
              <w:t xml:space="preserve"> </w:t>
            </w:r>
          </w:p>
        </w:tc>
      </w:tr>
      <w:tr w:rsidR="00E14D5C" w:rsidRPr="00C8468C" w14:paraId="0861669C" w14:textId="77777777" w:rsidTr="00931FEB">
        <w:tc>
          <w:tcPr>
            <w:tcW w:w="1843" w:type="dxa"/>
          </w:tcPr>
          <w:p w14:paraId="36C97D4A" w14:textId="429E9421" w:rsidR="00E14D5C" w:rsidRPr="00C8468C" w:rsidRDefault="00E14D5C" w:rsidP="00E14D5C">
            <w:pPr>
              <w:rPr>
                <w:rFonts w:ascii="Calibri" w:hAnsi="Calibri" w:cs="Calibri"/>
                <w:b/>
                <w:bCs/>
              </w:rPr>
            </w:pPr>
            <w:r w:rsidRPr="00C8468C">
              <w:rPr>
                <w:rFonts w:ascii="Calibri" w:hAnsi="Calibri" w:cs="Calibri"/>
                <w:b/>
                <w:bCs/>
              </w:rPr>
              <w:t>Development Opportunities</w:t>
            </w:r>
          </w:p>
        </w:tc>
        <w:tc>
          <w:tcPr>
            <w:tcW w:w="8364" w:type="dxa"/>
          </w:tcPr>
          <w:p w14:paraId="65266BAF" w14:textId="224D1DC3" w:rsidR="00E14D5C" w:rsidRDefault="00E14D5C" w:rsidP="00E14D5C">
            <w:pPr>
              <w:jc w:val="both"/>
              <w:rPr>
                <w:rFonts w:ascii="Calibri" w:hAnsi="Calibri" w:cs="Calibri"/>
              </w:rPr>
            </w:pPr>
            <w:r w:rsidRPr="00C8468C">
              <w:rPr>
                <w:rFonts w:ascii="Calibri" w:hAnsi="Calibri" w:cs="Calibri"/>
              </w:rPr>
              <w:t>The placement provides an opportunity to gain insight into the functioning of Welsh Government and evidence-based policy development at the highest level.  The post-holder will work in an interesting and diverse team, contributing to the shaping of a future policy direction. The post-holder will be expected to work independently within parameters and guidelines provided by the Welsh Government. Working closely with a wide range of colleagues the successful candidate will build valuable working relationships, broaden their knowledge of public policymaking and enhance their existing transferable skills.</w:t>
            </w:r>
          </w:p>
          <w:p w14:paraId="45153214" w14:textId="77777777" w:rsidR="00E14D5C" w:rsidRPr="00C8468C" w:rsidRDefault="00E14D5C" w:rsidP="00E14D5C">
            <w:pPr>
              <w:jc w:val="both"/>
              <w:rPr>
                <w:rFonts w:ascii="Calibri" w:hAnsi="Calibri" w:cs="Calibri"/>
              </w:rPr>
            </w:pPr>
          </w:p>
          <w:p w14:paraId="2BD33B01" w14:textId="77777777" w:rsidR="00E14D5C" w:rsidRPr="00E14D5C" w:rsidRDefault="00E14D5C" w:rsidP="00E14D5C">
            <w:pPr>
              <w:jc w:val="both"/>
              <w:rPr>
                <w:rFonts w:ascii="Calibri" w:hAnsi="Calibri" w:cs="Calibri"/>
              </w:rPr>
            </w:pPr>
            <w:r w:rsidRPr="00E14D5C">
              <w:rPr>
                <w:rFonts w:ascii="Calibri" w:hAnsi="Calibri" w:cs="Calibri"/>
              </w:rPr>
              <w:t xml:space="preserve">The student will join a policy team leading a key project and providing recommendations which will enable implementation of aspects of the Environment (Air Quality and Soundscapes) Act 2024. </w:t>
            </w:r>
          </w:p>
          <w:p w14:paraId="618B7100" w14:textId="77777777" w:rsidR="00E14D5C" w:rsidRPr="00E14D5C" w:rsidRDefault="00E14D5C" w:rsidP="00E14D5C">
            <w:pPr>
              <w:jc w:val="both"/>
              <w:rPr>
                <w:rFonts w:ascii="Calibri" w:hAnsi="Calibri" w:cs="Calibri"/>
              </w:rPr>
            </w:pPr>
          </w:p>
          <w:p w14:paraId="6AD855D3" w14:textId="3D7AEC76" w:rsidR="00E14D5C" w:rsidRPr="00C8468C" w:rsidRDefault="00E14D5C" w:rsidP="00E14D5C">
            <w:pPr>
              <w:jc w:val="both"/>
              <w:rPr>
                <w:rFonts w:ascii="Calibri" w:hAnsi="Calibri" w:cs="Calibri"/>
              </w:rPr>
            </w:pPr>
            <w:r w:rsidRPr="00E14D5C">
              <w:rPr>
                <w:rFonts w:ascii="Calibri" w:hAnsi="Calibri" w:cs="Calibri"/>
              </w:rPr>
              <w:t>This is an interesting and diverse role, working on a high-profile programme across Welsh Government portfolios which will allow the student to gain a broad knowledge and understanding of Welsh Government policy work. With support from their WG supervisor, the student will be expected to take responsibility for managing and delivery of work commitments during the placement period.</w:t>
            </w:r>
          </w:p>
        </w:tc>
      </w:tr>
      <w:tr w:rsidR="00E14D5C" w:rsidRPr="00C8468C" w14:paraId="685E071D" w14:textId="77777777" w:rsidTr="00931FEB">
        <w:tc>
          <w:tcPr>
            <w:tcW w:w="1843" w:type="dxa"/>
          </w:tcPr>
          <w:p w14:paraId="27E358AF" w14:textId="77777777" w:rsidR="00E14D5C" w:rsidRPr="00C8468C" w:rsidRDefault="00E14D5C" w:rsidP="00E14D5C">
            <w:pPr>
              <w:rPr>
                <w:rFonts w:ascii="Calibri" w:hAnsi="Calibri" w:cs="Calibri"/>
                <w:b/>
                <w:bCs/>
              </w:rPr>
            </w:pPr>
            <w:r w:rsidRPr="00C8468C">
              <w:rPr>
                <w:rFonts w:ascii="Calibri" w:hAnsi="Calibri" w:cs="Calibri"/>
                <w:b/>
                <w:bCs/>
              </w:rPr>
              <w:t xml:space="preserve">Duration, location, working arrangements and environment: </w:t>
            </w:r>
          </w:p>
        </w:tc>
        <w:tc>
          <w:tcPr>
            <w:tcW w:w="8364" w:type="dxa"/>
          </w:tcPr>
          <w:p w14:paraId="156DC0A2" w14:textId="0F00A570" w:rsidR="00E14D5C" w:rsidRDefault="00E14D5C" w:rsidP="00E14D5C">
            <w:pPr>
              <w:jc w:val="both"/>
              <w:rPr>
                <w:rFonts w:ascii="Calibri" w:hAnsi="Calibri" w:cs="Calibri"/>
              </w:rPr>
            </w:pPr>
            <w:r>
              <w:rPr>
                <w:rFonts w:ascii="Calibri" w:hAnsi="Calibri" w:cs="Calibri"/>
              </w:rPr>
              <w:t>The role will be full-time</w:t>
            </w:r>
            <w:r w:rsidRPr="000B34AC">
              <w:rPr>
                <w:rFonts w:ascii="Calibri" w:hAnsi="Calibri" w:cs="Calibri"/>
              </w:rPr>
              <w:t xml:space="preserve"> and is normally based with the policy team in one of Welsh Government’s regional offices.  In line with the flexible working policy, the post-holder will be able to work from home, and office working will also be an option.</w:t>
            </w:r>
          </w:p>
          <w:p w14:paraId="0BB2E67F" w14:textId="77777777" w:rsidR="00E14D5C" w:rsidRPr="00C8468C" w:rsidRDefault="00E14D5C" w:rsidP="00E14D5C">
            <w:pPr>
              <w:jc w:val="both"/>
              <w:rPr>
                <w:rFonts w:ascii="Calibri" w:hAnsi="Calibri" w:cs="Calibri"/>
              </w:rPr>
            </w:pPr>
          </w:p>
          <w:p w14:paraId="0F7BAF96" w14:textId="694146B0" w:rsidR="00E14D5C" w:rsidRDefault="00E14D5C" w:rsidP="00E14D5C">
            <w:pPr>
              <w:jc w:val="both"/>
              <w:rPr>
                <w:rFonts w:ascii="Calibri" w:hAnsi="Calibri" w:cs="Calibri"/>
              </w:rPr>
            </w:pPr>
            <w:r w:rsidRPr="00C8468C">
              <w:rPr>
                <w:rFonts w:ascii="Calibri" w:hAnsi="Calibri" w:cs="Calibri"/>
              </w:rPr>
              <w:t xml:space="preserve">Post-holders will be provided with a laptop to facilitate regular contact with the policy team members and line management, other policy teams and external partners.  Due to the remote nature of working, the policy team will ensure that the post-holder is fully supported during the placement and </w:t>
            </w:r>
            <w:r>
              <w:rPr>
                <w:rFonts w:ascii="Calibri" w:hAnsi="Calibri" w:cs="Calibri"/>
              </w:rPr>
              <w:t xml:space="preserve">will </w:t>
            </w:r>
            <w:r w:rsidRPr="00C8468C">
              <w:rPr>
                <w:rFonts w:ascii="Calibri" w:hAnsi="Calibri" w:cs="Calibri"/>
              </w:rPr>
              <w:t>endeavour to ensure that the placement is as close to the in-team office-based experience as possible.</w:t>
            </w:r>
          </w:p>
          <w:p w14:paraId="1D5BFC5A" w14:textId="77777777" w:rsidR="00E14D5C" w:rsidRPr="00C8468C" w:rsidRDefault="00E14D5C" w:rsidP="00E14D5C">
            <w:pPr>
              <w:jc w:val="both"/>
              <w:rPr>
                <w:rFonts w:ascii="Calibri" w:hAnsi="Calibri" w:cs="Calibri"/>
              </w:rPr>
            </w:pPr>
          </w:p>
          <w:p w14:paraId="170BC7DD" w14:textId="747886F4" w:rsidR="00E14D5C" w:rsidRPr="00C8468C" w:rsidRDefault="00E14D5C" w:rsidP="00E14D5C">
            <w:pPr>
              <w:jc w:val="both"/>
              <w:rPr>
                <w:rFonts w:ascii="Calibri" w:hAnsi="Calibri" w:cs="Calibri"/>
                <w:b/>
              </w:rPr>
            </w:pPr>
            <w:r w:rsidRPr="00C8468C">
              <w:rPr>
                <w:rFonts w:ascii="Calibri" w:hAnsi="Calibri" w:cs="Calibri"/>
              </w:rPr>
              <w:t>The placement will be for a 3-month period and will focus on delivering the objectives set out in the job specification.  The option to extend for a further 3 months is possible if the project team feel there is merit in doing so and if it is compatible with the post-holder’s university research schedule and DTP/CDT arrangements.</w:t>
            </w:r>
            <w:r>
              <w:rPr>
                <w:rFonts w:ascii="Calibri" w:hAnsi="Calibri" w:cs="Calibri"/>
              </w:rPr>
              <w:t xml:space="preserve">  </w:t>
            </w:r>
          </w:p>
          <w:p w14:paraId="39FF2FDE" w14:textId="1EBDC7D1" w:rsidR="00E14D5C" w:rsidRDefault="00E14D5C" w:rsidP="00E14D5C">
            <w:pPr>
              <w:jc w:val="both"/>
              <w:rPr>
                <w:rFonts w:ascii="Calibri" w:hAnsi="Calibri" w:cs="Calibri"/>
                <w:b/>
              </w:rPr>
            </w:pPr>
          </w:p>
          <w:p w14:paraId="53FE9319" w14:textId="4F5B2982" w:rsidR="00E14D5C" w:rsidRPr="00184E50" w:rsidRDefault="00E14D5C" w:rsidP="00E14D5C">
            <w:pPr>
              <w:pStyle w:val="NormalWeb"/>
              <w:spacing w:before="0" w:beforeAutospacing="0" w:after="150" w:afterAutospacing="0"/>
              <w:jc w:val="both"/>
              <w:rPr>
                <w:rFonts w:ascii="Calibri" w:hAnsi="Calibri" w:cs="Calibri"/>
                <w:sz w:val="22"/>
                <w:szCs w:val="22"/>
              </w:rPr>
            </w:pPr>
            <w:r w:rsidRPr="00C8468C">
              <w:rPr>
                <w:rFonts w:ascii="Calibri" w:hAnsi="Calibri" w:cs="Calibri"/>
                <w:color w:val="333333"/>
                <w:sz w:val="22"/>
                <w:szCs w:val="22"/>
              </w:rPr>
              <w:t xml:space="preserve">The Welsh Government is a bilingual organisation and Welsh language skills are considered an asset to the organisation. We encourage and support staff to use their Welsh language skills during a placement.  </w:t>
            </w:r>
          </w:p>
        </w:tc>
      </w:tr>
      <w:tr w:rsidR="00E14D5C" w:rsidRPr="00C8468C" w14:paraId="79B62222" w14:textId="77777777" w:rsidTr="00931FEB">
        <w:tc>
          <w:tcPr>
            <w:tcW w:w="1843" w:type="dxa"/>
          </w:tcPr>
          <w:p w14:paraId="18317031" w14:textId="519F94DF" w:rsidR="00E14D5C" w:rsidRPr="00C8468C" w:rsidRDefault="00E14D5C" w:rsidP="00E14D5C">
            <w:pPr>
              <w:rPr>
                <w:rFonts w:ascii="Calibri" w:hAnsi="Calibri" w:cs="Calibri"/>
                <w:b/>
                <w:bCs/>
              </w:rPr>
            </w:pPr>
            <w:r>
              <w:rPr>
                <w:rFonts w:ascii="Calibri" w:hAnsi="Calibri" w:cs="Calibri"/>
                <w:b/>
                <w:bCs/>
              </w:rPr>
              <w:lastRenderedPageBreak/>
              <w:t>Application criteria</w:t>
            </w:r>
          </w:p>
        </w:tc>
        <w:tc>
          <w:tcPr>
            <w:tcW w:w="8364" w:type="dxa"/>
          </w:tcPr>
          <w:p w14:paraId="0472BB26" w14:textId="0C24716E" w:rsidR="00E14D5C" w:rsidRDefault="00E14D5C" w:rsidP="00E14D5C">
            <w:pPr>
              <w:jc w:val="both"/>
              <w:rPr>
                <w:rFonts w:ascii="Calibri" w:hAnsi="Calibri" w:cs="Calibri"/>
              </w:rPr>
            </w:pPr>
            <w:r w:rsidRPr="00C5392E">
              <w:rPr>
                <w:rFonts w:ascii="Calibri" w:hAnsi="Calibri" w:cs="Calibri"/>
                <w:b/>
              </w:rPr>
              <w:t>Welsh Government can only accept applications to th</w:t>
            </w:r>
            <w:r>
              <w:rPr>
                <w:rFonts w:ascii="Calibri" w:hAnsi="Calibri" w:cs="Calibri"/>
                <w:b/>
              </w:rPr>
              <w:t xml:space="preserve">e </w:t>
            </w:r>
            <w:r w:rsidRPr="00C5392E">
              <w:rPr>
                <w:rFonts w:ascii="Calibri" w:hAnsi="Calibri" w:cs="Calibri"/>
                <w:b/>
              </w:rPr>
              <w:t xml:space="preserve">PhD student placement programme from registered </w:t>
            </w:r>
            <w:r>
              <w:rPr>
                <w:rFonts w:ascii="Calibri" w:hAnsi="Calibri" w:cs="Calibri"/>
                <w:b/>
              </w:rPr>
              <w:t xml:space="preserve">PhD </w:t>
            </w:r>
            <w:r w:rsidRPr="00C5392E">
              <w:rPr>
                <w:rFonts w:ascii="Calibri" w:hAnsi="Calibri" w:cs="Calibri"/>
                <w:b/>
              </w:rPr>
              <w:t>students</w:t>
            </w:r>
            <w:r>
              <w:rPr>
                <w:rFonts w:ascii="Calibri" w:hAnsi="Calibri" w:cs="Calibri"/>
                <w:b/>
              </w:rPr>
              <w:t xml:space="preserve"> living in the UK</w:t>
            </w:r>
            <w:r>
              <w:rPr>
                <w:rFonts w:ascii="Calibri" w:hAnsi="Calibri" w:cs="Calibri"/>
              </w:rPr>
              <w:t xml:space="preserve">.  </w:t>
            </w:r>
          </w:p>
          <w:p w14:paraId="6F1ED6FE" w14:textId="77777777" w:rsidR="00E14D5C" w:rsidRDefault="00E14D5C" w:rsidP="00E14D5C">
            <w:pPr>
              <w:jc w:val="both"/>
              <w:rPr>
                <w:rFonts w:ascii="Calibri" w:hAnsi="Calibri" w:cs="Calibri"/>
              </w:rPr>
            </w:pPr>
          </w:p>
          <w:p w14:paraId="49D0C845" w14:textId="52EC3D5F" w:rsidR="00E14D5C" w:rsidRDefault="00E14D5C" w:rsidP="00E14D5C">
            <w:pPr>
              <w:jc w:val="both"/>
              <w:rPr>
                <w:rFonts w:ascii="Calibri" w:hAnsi="Calibri" w:cs="Calibri"/>
                <w:bCs/>
              </w:rPr>
            </w:pPr>
            <w:r w:rsidRPr="00D73A9F">
              <w:rPr>
                <w:rFonts w:ascii="Calibri" w:hAnsi="Calibri" w:cs="Calibri"/>
                <w:b/>
                <w:u w:val="single"/>
              </w:rPr>
              <w:t>All applicants must seek approval from their academic supervisors before applying</w:t>
            </w:r>
            <w:r>
              <w:rPr>
                <w:rFonts w:ascii="Calibri" w:hAnsi="Calibri" w:cs="Calibri"/>
                <w:bCs/>
              </w:rPr>
              <w:t xml:space="preserve">. </w:t>
            </w:r>
          </w:p>
          <w:p w14:paraId="3BA9BCA0" w14:textId="26D77C3A" w:rsidR="00E14D5C" w:rsidRPr="00184E50" w:rsidRDefault="00E14D5C" w:rsidP="00E14D5C">
            <w:pPr>
              <w:jc w:val="both"/>
              <w:rPr>
                <w:rFonts w:ascii="Calibri" w:hAnsi="Calibri" w:cs="Calibri"/>
                <w:bCs/>
              </w:rPr>
            </w:pPr>
          </w:p>
        </w:tc>
      </w:tr>
      <w:tr w:rsidR="00E14D5C" w:rsidRPr="00C8468C" w14:paraId="150F6EAD" w14:textId="77777777" w:rsidTr="00931FEB">
        <w:tc>
          <w:tcPr>
            <w:tcW w:w="10207" w:type="dxa"/>
            <w:gridSpan w:val="2"/>
            <w:shd w:val="clear" w:color="auto" w:fill="DDF6F4" w:themeFill="accent3" w:themeFillTint="33"/>
          </w:tcPr>
          <w:p w14:paraId="7A43C5FD" w14:textId="77777777" w:rsidR="00E14D5C" w:rsidRPr="00C8468C" w:rsidRDefault="00E14D5C" w:rsidP="00E14D5C">
            <w:pPr>
              <w:rPr>
                <w:rFonts w:ascii="Calibri" w:hAnsi="Calibri" w:cs="Calibri"/>
                <w:b/>
                <w:bCs/>
              </w:rPr>
            </w:pPr>
            <w:r w:rsidRPr="00C8468C">
              <w:rPr>
                <w:rFonts w:ascii="Calibri" w:hAnsi="Calibri" w:cs="Calibri"/>
                <w:b/>
                <w:bCs/>
              </w:rPr>
              <w:t>Funding</w:t>
            </w:r>
          </w:p>
        </w:tc>
      </w:tr>
      <w:tr w:rsidR="00E14D5C" w:rsidRPr="00C8468C" w14:paraId="36DDD5AA" w14:textId="77777777" w:rsidTr="00931FEB">
        <w:tc>
          <w:tcPr>
            <w:tcW w:w="10207" w:type="dxa"/>
            <w:gridSpan w:val="2"/>
            <w:shd w:val="clear" w:color="auto" w:fill="auto"/>
          </w:tcPr>
          <w:p w14:paraId="68DF69B4" w14:textId="1BF74898" w:rsidR="00E14D5C" w:rsidRDefault="00E14D5C" w:rsidP="00E14D5C">
            <w:pPr>
              <w:jc w:val="both"/>
              <w:rPr>
                <w:rFonts w:ascii="Calibri" w:hAnsi="Calibri" w:cs="Calibri"/>
                <w:b/>
                <w:bCs/>
                <w:u w:val="single"/>
              </w:rPr>
            </w:pPr>
            <w:r w:rsidRPr="00184E50">
              <w:rPr>
                <w:rFonts w:ascii="Calibri" w:hAnsi="Calibri" w:cs="Calibri"/>
                <w:b/>
                <w:bCs/>
              </w:rPr>
              <w:t>For PhD students applying for a voluntary placement</w:t>
            </w:r>
            <w:r>
              <w:rPr>
                <w:rFonts w:ascii="Calibri" w:hAnsi="Calibri" w:cs="Calibri"/>
                <w:b/>
                <w:bCs/>
              </w:rPr>
              <w:t xml:space="preserve"> (Funded – voluntary):</w:t>
            </w:r>
            <w:r>
              <w:rPr>
                <w:rFonts w:ascii="Calibri" w:hAnsi="Calibri" w:cs="Calibri"/>
              </w:rPr>
              <w:t xml:space="preserve"> Funding</w:t>
            </w:r>
            <w:r w:rsidRPr="00184E50">
              <w:rPr>
                <w:rFonts w:ascii="Calibri" w:hAnsi="Calibri" w:cs="Calibri"/>
              </w:rPr>
              <w:t xml:space="preserve"> will be </w:t>
            </w:r>
            <w:r>
              <w:rPr>
                <w:rFonts w:ascii="Calibri" w:hAnsi="Calibri" w:cs="Calibri"/>
              </w:rPr>
              <w:t xml:space="preserve">provided </w:t>
            </w:r>
            <w:r w:rsidRPr="00184E50">
              <w:rPr>
                <w:rFonts w:ascii="Calibri" w:hAnsi="Calibri" w:cs="Calibri"/>
              </w:rPr>
              <w:t xml:space="preserve">by Welsh Government and will match the current UKRI PhD stipend rate, payable in one sum at the beginning of the placement (to minimise financial administration). The payment process aims to compliment PhD student university stipend payment structures, i.e. WG pay the university and the funds are passed-on to the student’s account.  To avoid delays to students receiving payments, it is preferable that the student’s PhD stipend is not paused during the placement and that, instead, it continues and that WG reimburse the university for the time the student is not undertaking research.  </w:t>
            </w:r>
            <w:r w:rsidRPr="00184E50">
              <w:rPr>
                <w:rFonts w:ascii="Calibri" w:hAnsi="Calibri" w:cs="Calibri"/>
                <w:b/>
                <w:bCs/>
                <w:u w:val="single"/>
              </w:rPr>
              <w:t>Please note:  we do not pay students directly.</w:t>
            </w:r>
          </w:p>
          <w:p w14:paraId="104A9B5C" w14:textId="1936DD95" w:rsidR="00E14D5C" w:rsidRDefault="00E14D5C" w:rsidP="00E14D5C">
            <w:pPr>
              <w:jc w:val="both"/>
              <w:rPr>
                <w:rFonts w:ascii="Calibri" w:hAnsi="Calibri" w:cs="Calibri"/>
              </w:rPr>
            </w:pPr>
            <w:r>
              <w:rPr>
                <w:rFonts w:ascii="Calibri" w:hAnsi="Calibri" w:cs="Calibri"/>
              </w:rPr>
              <w:t xml:space="preserve"> </w:t>
            </w:r>
          </w:p>
          <w:p w14:paraId="0C15AEC1" w14:textId="3BEAED7E" w:rsidR="00E14D5C" w:rsidRPr="00904060" w:rsidRDefault="00E14D5C" w:rsidP="00E14D5C">
            <w:pPr>
              <w:jc w:val="both"/>
              <w:rPr>
                <w:rFonts w:ascii="Calibri" w:hAnsi="Calibri" w:cs="Calibri"/>
              </w:rPr>
            </w:pPr>
            <w:r w:rsidRPr="00184E50">
              <w:rPr>
                <w:rFonts w:ascii="Calibri" w:hAnsi="Calibri" w:cs="Calibri"/>
                <w:b/>
                <w:bCs/>
              </w:rPr>
              <w:t xml:space="preserve">For PhD students with a placement requirement as </w:t>
            </w:r>
            <w:r>
              <w:rPr>
                <w:rFonts w:ascii="Calibri" w:hAnsi="Calibri" w:cs="Calibri"/>
                <w:b/>
                <w:bCs/>
              </w:rPr>
              <w:t xml:space="preserve">an essential </w:t>
            </w:r>
            <w:r w:rsidRPr="00184E50">
              <w:rPr>
                <w:rFonts w:ascii="Calibri" w:hAnsi="Calibri" w:cs="Calibri"/>
                <w:b/>
                <w:bCs/>
              </w:rPr>
              <w:t>part of their PhD programme</w:t>
            </w:r>
            <w:r>
              <w:rPr>
                <w:rFonts w:ascii="Calibri" w:hAnsi="Calibri" w:cs="Calibri"/>
                <w:b/>
                <w:bCs/>
              </w:rPr>
              <w:t xml:space="preserve"> / PIPS (Unpaid – required placement)</w:t>
            </w:r>
            <w:r w:rsidRPr="00184E50">
              <w:rPr>
                <w:rFonts w:ascii="Calibri" w:hAnsi="Calibri" w:cs="Calibri"/>
                <w:b/>
                <w:bCs/>
              </w:rPr>
              <w:t>:</w:t>
            </w:r>
            <w:r>
              <w:rPr>
                <w:rFonts w:ascii="Calibri" w:hAnsi="Calibri" w:cs="Calibri"/>
              </w:rPr>
              <w:t xml:space="preserve"> Funding for this type of placement is expected to be covered by the research council as per the applicant’s programme. Welsh Government will pay the cost of hotel, subsistence, travelling and any other additional expenses incurred by the PhD candidate in connection with the Project Support Services, subject to the limits in Welsh Government’s travel and subsistence policy.</w:t>
            </w:r>
          </w:p>
        </w:tc>
      </w:tr>
      <w:tr w:rsidR="00E14D5C" w:rsidRPr="00C8468C" w14:paraId="6DA12552" w14:textId="77777777" w:rsidTr="00931FEB">
        <w:tc>
          <w:tcPr>
            <w:tcW w:w="10207" w:type="dxa"/>
            <w:gridSpan w:val="2"/>
            <w:shd w:val="clear" w:color="auto" w:fill="DDF6F4" w:themeFill="accent3" w:themeFillTint="33"/>
          </w:tcPr>
          <w:p w14:paraId="775AB365" w14:textId="77777777" w:rsidR="00E14D5C" w:rsidRPr="00C8468C" w:rsidRDefault="00E14D5C" w:rsidP="00E14D5C">
            <w:pPr>
              <w:rPr>
                <w:rFonts w:ascii="Calibri" w:hAnsi="Calibri" w:cs="Calibri"/>
                <w:b/>
                <w:bCs/>
              </w:rPr>
            </w:pPr>
            <w:r w:rsidRPr="00C8468C">
              <w:rPr>
                <w:rFonts w:ascii="Calibri" w:hAnsi="Calibri" w:cs="Calibri"/>
                <w:b/>
                <w:bCs/>
              </w:rPr>
              <w:t xml:space="preserve">Contact </w:t>
            </w:r>
          </w:p>
        </w:tc>
      </w:tr>
      <w:tr w:rsidR="00E14D5C" w:rsidRPr="00C8468C" w14:paraId="3A2D8C5B" w14:textId="77777777" w:rsidTr="00931FEB">
        <w:trPr>
          <w:trHeight w:val="390"/>
        </w:trPr>
        <w:tc>
          <w:tcPr>
            <w:tcW w:w="1843" w:type="dxa"/>
          </w:tcPr>
          <w:p w14:paraId="5A21AFE7" w14:textId="77777777" w:rsidR="00E14D5C" w:rsidRPr="00C8468C" w:rsidRDefault="00E14D5C" w:rsidP="00E14D5C">
            <w:pPr>
              <w:rPr>
                <w:rFonts w:ascii="Calibri" w:hAnsi="Calibri" w:cs="Calibri"/>
                <w:b/>
                <w:bCs/>
              </w:rPr>
            </w:pPr>
            <w:r w:rsidRPr="00C8468C">
              <w:rPr>
                <w:rFonts w:ascii="Calibri" w:hAnsi="Calibri" w:cs="Calibri"/>
                <w:b/>
                <w:bCs/>
              </w:rPr>
              <w:t xml:space="preserve">Name: </w:t>
            </w:r>
          </w:p>
        </w:tc>
        <w:tc>
          <w:tcPr>
            <w:tcW w:w="8364" w:type="dxa"/>
          </w:tcPr>
          <w:p w14:paraId="5096CC1D" w14:textId="1C890452" w:rsidR="00E14D5C" w:rsidRDefault="00E14D5C" w:rsidP="00E14D5C">
            <w:pPr>
              <w:rPr>
                <w:rFonts w:ascii="Calibri" w:hAnsi="Calibri" w:cs="Calibri"/>
              </w:rPr>
            </w:pPr>
            <w:r>
              <w:rPr>
                <w:rFonts w:ascii="Calibri" w:hAnsi="Calibri" w:cs="Calibri"/>
              </w:rPr>
              <w:t xml:space="preserve">Contact Dr Simon Baldwin (Head of Research &amp; innovation) via </w:t>
            </w:r>
            <w:hyperlink r:id="rId13" w:history="1">
              <w:r w:rsidRPr="007116BF">
                <w:rPr>
                  <w:rStyle w:val="Hyperlink"/>
                  <w:rFonts w:ascii="Calibri" w:hAnsi="Calibri" w:cs="Calibri"/>
                </w:rPr>
                <w:t>researchplacements@gov.wales</w:t>
              </w:r>
            </w:hyperlink>
            <w:r>
              <w:rPr>
                <w:rFonts w:ascii="Calibri" w:hAnsi="Calibri" w:cs="Calibri"/>
              </w:rPr>
              <w:t xml:space="preserve"> </w:t>
            </w:r>
          </w:p>
          <w:p w14:paraId="13392559" w14:textId="77777777" w:rsidR="00E14D5C" w:rsidRPr="001F794B" w:rsidRDefault="00E14D5C" w:rsidP="00E14D5C">
            <w:pPr>
              <w:rPr>
                <w:rStyle w:val="Hyperlink"/>
                <w:rFonts w:ascii="Calibri" w:hAnsi="Calibri" w:cs="Calibri"/>
                <w:color w:val="auto"/>
                <w:u w:val="none"/>
              </w:rPr>
            </w:pPr>
          </w:p>
          <w:p w14:paraId="59660729" w14:textId="44214289" w:rsidR="00E14D5C" w:rsidRPr="00C8468C" w:rsidRDefault="00E14D5C" w:rsidP="00E14D5C">
            <w:pPr>
              <w:rPr>
                <w:rFonts w:ascii="Calibri" w:hAnsi="Calibri" w:cs="Calibri"/>
              </w:rPr>
            </w:pPr>
            <w:r w:rsidRPr="00D53A17">
              <w:rPr>
                <w:rFonts w:ascii="Calibri" w:eastAsia="Times New Roman" w:hAnsi="Calibri" w:cs="Calibri"/>
                <w:color w:val="333333"/>
                <w:lang w:eastAsia="en-GB"/>
              </w:rPr>
              <w:t xml:space="preserve">The Welsh Government takes the protection of your data seriously. If you contact the Welsh Government then our </w:t>
            </w:r>
            <w:hyperlink r:id="rId14" w:history="1">
              <w:r w:rsidRPr="00D53A17">
                <w:rPr>
                  <w:rFonts w:eastAsia="Times New Roman"/>
                  <w:b/>
                  <w:color w:val="333333"/>
                  <w:u w:val="single"/>
                </w:rPr>
                <w:t>Privacy Notice</w:t>
              </w:r>
            </w:hyperlink>
            <w:r w:rsidRPr="00D53A17">
              <w:rPr>
                <w:rFonts w:ascii="Calibri" w:eastAsia="Times New Roman" w:hAnsi="Calibri" w:cs="Calibri"/>
                <w:color w:val="333333"/>
                <w:lang w:eastAsia="en-GB"/>
              </w:rPr>
              <w:t xml:space="preserve"> explains how we use your information and the ways in which we protect your privacy.</w:t>
            </w:r>
          </w:p>
        </w:tc>
      </w:tr>
      <w:tr w:rsidR="00E14D5C" w:rsidRPr="00C8468C" w14:paraId="2529F7A9" w14:textId="77777777" w:rsidTr="00931FEB">
        <w:tc>
          <w:tcPr>
            <w:tcW w:w="10207" w:type="dxa"/>
            <w:gridSpan w:val="2"/>
            <w:shd w:val="clear" w:color="auto" w:fill="DDF6F4" w:themeFill="accent3" w:themeFillTint="33"/>
          </w:tcPr>
          <w:p w14:paraId="006E5E72" w14:textId="77777777" w:rsidR="00E14D5C" w:rsidRPr="00C8468C" w:rsidRDefault="00E14D5C" w:rsidP="00E14D5C">
            <w:pPr>
              <w:rPr>
                <w:rFonts w:ascii="Calibri" w:hAnsi="Calibri" w:cs="Calibri"/>
                <w:b/>
                <w:bCs/>
              </w:rPr>
            </w:pPr>
            <w:r w:rsidRPr="00C8468C">
              <w:rPr>
                <w:rFonts w:ascii="Calibri" w:hAnsi="Calibri" w:cs="Calibri"/>
                <w:b/>
                <w:bCs/>
              </w:rPr>
              <w:t xml:space="preserve">Application process </w:t>
            </w:r>
          </w:p>
        </w:tc>
      </w:tr>
      <w:tr w:rsidR="00E14D5C" w:rsidRPr="00C8468C" w14:paraId="26C38E5D" w14:textId="77777777" w:rsidTr="00931FEB">
        <w:sdt>
          <w:sdtPr>
            <w:rPr>
              <w:rFonts w:ascii="Calibri" w:hAnsi="Calibri" w:cs="Calibri"/>
            </w:rPr>
            <w:id w:val="1844737660"/>
            <w:placeholder>
              <w:docPart w:val="DD34870113154A52B5CF4725E6222464"/>
            </w:placeholder>
          </w:sdtPr>
          <w:sdtContent>
            <w:sdt>
              <w:sdtPr>
                <w:rPr>
                  <w:rFonts w:ascii="Calibri" w:hAnsi="Calibri" w:cs="Calibri"/>
                </w:rPr>
                <w:id w:val="636997110"/>
                <w:placeholder>
                  <w:docPart w:val="B7624C9ACAAB4F0AB075469985237CFA"/>
                </w:placeholder>
              </w:sdtPr>
              <w:sdtContent>
                <w:tc>
                  <w:tcPr>
                    <w:tcW w:w="10207" w:type="dxa"/>
                    <w:gridSpan w:val="2"/>
                  </w:tcPr>
                  <w:p w14:paraId="2A9C5B68" w14:textId="7B3DCA42" w:rsidR="00E14D5C" w:rsidRDefault="00E14D5C" w:rsidP="00E14D5C">
                    <w:pPr>
                      <w:rPr>
                        <w:rFonts w:ascii="Calibri" w:hAnsi="Calibri" w:cs="Calibri"/>
                      </w:rPr>
                    </w:pPr>
                    <w:r w:rsidRPr="002A3B0E">
                      <w:rPr>
                        <w:rFonts w:ascii="Calibri" w:hAnsi="Calibri" w:cs="Calibri"/>
                      </w:rPr>
                      <w:t xml:space="preserve">Please submit CV and covering letter to </w:t>
                    </w:r>
                    <w:r>
                      <w:rPr>
                        <w:rFonts w:ascii="Calibri" w:hAnsi="Calibri" w:cs="Calibri"/>
                      </w:rPr>
                      <w:t xml:space="preserve">Simon Baldwin and indicate the type of placement (funded – voluntary or Unpaid – required placement) and the type of role: full or part-time. </w:t>
                    </w:r>
                  </w:p>
                  <w:p w14:paraId="3E8906F6" w14:textId="77777777" w:rsidR="00E14D5C" w:rsidRDefault="00E14D5C" w:rsidP="00E14D5C">
                    <w:pPr>
                      <w:rPr>
                        <w:rFonts w:ascii="Calibri" w:hAnsi="Calibri" w:cs="Calibri"/>
                      </w:rPr>
                    </w:pPr>
                  </w:p>
                  <w:p w14:paraId="59D76AF7" w14:textId="2AD05597" w:rsidR="00E14D5C" w:rsidRDefault="00E14D5C" w:rsidP="00E14D5C">
                    <w:pPr>
                      <w:rPr>
                        <w:rFonts w:ascii="Calibri" w:hAnsi="Calibri" w:cs="Calibri"/>
                        <w:b/>
                      </w:rPr>
                    </w:pPr>
                    <w:r>
                      <w:rPr>
                        <w:rFonts w:ascii="Calibri" w:hAnsi="Calibri" w:cs="Calibri"/>
                      </w:rPr>
                      <w:t xml:space="preserve"> </w:t>
                    </w:r>
                    <w:r w:rsidRPr="002A3B0E">
                      <w:rPr>
                        <w:rFonts w:ascii="Calibri" w:hAnsi="Calibri" w:cs="Calibri"/>
                        <w:b/>
                      </w:rPr>
                      <w:t>NOTE:</w:t>
                    </w:r>
                    <w:r>
                      <w:rPr>
                        <w:rFonts w:ascii="Calibri" w:hAnsi="Calibri" w:cs="Calibri"/>
                        <w:b/>
                      </w:rPr>
                      <w:t xml:space="preserve"> </w:t>
                    </w:r>
                    <w:r w:rsidRPr="00C8468C">
                      <w:rPr>
                        <w:rFonts w:ascii="Calibri" w:hAnsi="Calibri" w:cs="Calibri"/>
                        <w:b/>
                      </w:rPr>
                      <w:t xml:space="preserve">All applicants must </w:t>
                    </w:r>
                    <w:r>
                      <w:rPr>
                        <w:rFonts w:ascii="Calibri" w:hAnsi="Calibri" w:cs="Calibri"/>
                        <w:b/>
                      </w:rPr>
                      <w:t>confirm that they have received authorisation to undertake a placement from their</w:t>
                    </w:r>
                    <w:r w:rsidRPr="00C8468C">
                      <w:rPr>
                        <w:rFonts w:ascii="Calibri" w:hAnsi="Calibri" w:cs="Calibri"/>
                        <w:b/>
                      </w:rPr>
                      <w:t xml:space="preserve"> aca</w:t>
                    </w:r>
                    <w:r>
                      <w:rPr>
                        <w:rFonts w:ascii="Calibri" w:hAnsi="Calibri" w:cs="Calibri"/>
                        <w:b/>
                      </w:rPr>
                      <w:t xml:space="preserve">demic supervisor and/or programme coordinator. </w:t>
                    </w:r>
                  </w:p>
                  <w:p w14:paraId="382F5F0C" w14:textId="77777777" w:rsidR="00E14D5C" w:rsidRDefault="00E14D5C" w:rsidP="00E14D5C">
                    <w:pPr>
                      <w:rPr>
                        <w:rFonts w:ascii="Calibri" w:hAnsi="Calibri" w:cs="Calibri"/>
                        <w:b/>
                      </w:rPr>
                    </w:pPr>
                  </w:p>
                  <w:p w14:paraId="0C5E169F" w14:textId="77777777" w:rsidR="00E14D5C" w:rsidRPr="00C8468C" w:rsidRDefault="00E14D5C" w:rsidP="00E14D5C">
                    <w:pPr>
                      <w:rPr>
                        <w:rFonts w:ascii="Calibri" w:hAnsi="Calibri" w:cs="Calibri"/>
                        <w:b/>
                      </w:rPr>
                    </w:pPr>
                    <w:r w:rsidRPr="00D53A17">
                      <w:rPr>
                        <w:rFonts w:ascii="Calibri" w:eastAsia="Times New Roman" w:hAnsi="Calibri" w:cs="Calibri"/>
                        <w:color w:val="333333"/>
                        <w:lang w:eastAsia="en-GB"/>
                      </w:rPr>
                      <w:t>We welcome receiving correspondence in Welsh. Any correspondence received in Welsh will be answered in Welsh and corresponding in Welsh will not lead to a delay in responding</w:t>
                    </w:r>
                  </w:p>
                  <w:p w14:paraId="10967B46" w14:textId="77777777" w:rsidR="00E14D5C" w:rsidRPr="00C8468C" w:rsidRDefault="00E14D5C" w:rsidP="00E14D5C">
                    <w:pPr>
                      <w:jc w:val="both"/>
                      <w:rPr>
                        <w:rFonts w:ascii="Calibri" w:hAnsi="Calibri" w:cs="Calibri"/>
                        <w:b/>
                      </w:rPr>
                    </w:pPr>
                  </w:p>
                  <w:p w14:paraId="6F8A469B" w14:textId="5B5F8297" w:rsidR="00E14D5C" w:rsidRPr="00C8468C" w:rsidRDefault="00E14D5C" w:rsidP="00E14D5C">
                    <w:pPr>
                      <w:jc w:val="both"/>
                      <w:rPr>
                        <w:rFonts w:ascii="Calibri" w:hAnsi="Calibri" w:cs="Calibri"/>
                      </w:rPr>
                    </w:pPr>
                    <w:r w:rsidRPr="00C8468C">
                      <w:rPr>
                        <w:rFonts w:ascii="Calibri" w:hAnsi="Calibri" w:cs="Calibri"/>
                        <w:color w:val="333333"/>
                      </w:rPr>
                      <w:t xml:space="preserve">If you have an impairment or health condition, or use British Sign Language and need to discuss reasonable adjustments for any part of the placement programme, or wish to discuss how we will support you if you are to be successful, please </w:t>
                    </w:r>
                    <w:r>
                      <w:rPr>
                        <w:rFonts w:ascii="Calibri" w:hAnsi="Calibri" w:cs="Calibri"/>
                        <w:color w:val="333333"/>
                      </w:rPr>
                      <w:t xml:space="preserve">contact the research and innovation team via the email provided </w:t>
                    </w:r>
                    <w:r w:rsidRPr="00C8468C">
                      <w:rPr>
                        <w:rFonts w:ascii="Calibri" w:hAnsi="Calibri" w:cs="Calibri"/>
                        <w:color w:val="333333"/>
                      </w:rPr>
                      <w:t>as soon as possible to discuss your requirements and any questions you may have.</w:t>
                    </w:r>
                  </w:p>
                </w:tc>
              </w:sdtContent>
            </w:sdt>
          </w:sdtContent>
        </w:sdt>
      </w:tr>
    </w:tbl>
    <w:p w14:paraId="3739488C" w14:textId="77777777" w:rsidR="00565EE3" w:rsidRPr="00954451" w:rsidRDefault="00565EE3" w:rsidP="00A464D3">
      <w:pPr>
        <w:tabs>
          <w:tab w:val="left" w:pos="1520"/>
        </w:tabs>
        <w:rPr>
          <w:sz w:val="20"/>
          <w:szCs w:val="20"/>
        </w:rPr>
      </w:pPr>
    </w:p>
    <w:sectPr w:rsidR="00565EE3" w:rsidRPr="00954451" w:rsidSect="003B4C65">
      <w:headerReference w:type="default" r:id="rId15"/>
      <w:pgSz w:w="11906" w:h="16838"/>
      <w:pgMar w:top="1135" w:right="1133" w:bottom="284" w:left="85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9B71FE" w14:textId="77777777" w:rsidR="00F909E5" w:rsidRDefault="00F909E5" w:rsidP="00701038">
      <w:pPr>
        <w:spacing w:after="0" w:line="240" w:lineRule="auto"/>
      </w:pPr>
      <w:r>
        <w:separator/>
      </w:r>
    </w:p>
  </w:endnote>
  <w:endnote w:type="continuationSeparator" w:id="0">
    <w:p w14:paraId="6D0D18FE" w14:textId="77777777" w:rsidR="00F909E5" w:rsidRDefault="00F909E5" w:rsidP="00701038">
      <w:pPr>
        <w:spacing w:after="0" w:line="240" w:lineRule="auto"/>
      </w:pPr>
      <w:r>
        <w:continuationSeparator/>
      </w:r>
    </w:p>
  </w:endnote>
  <w:endnote w:type="continuationNotice" w:id="1">
    <w:p w14:paraId="3FBBC825" w14:textId="77777777" w:rsidR="00F909E5" w:rsidRDefault="00F909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ADF423" w14:textId="77777777" w:rsidR="00F909E5" w:rsidRDefault="00F909E5" w:rsidP="00701038">
      <w:pPr>
        <w:spacing w:after="0" w:line="240" w:lineRule="auto"/>
      </w:pPr>
      <w:r>
        <w:separator/>
      </w:r>
    </w:p>
  </w:footnote>
  <w:footnote w:type="continuationSeparator" w:id="0">
    <w:p w14:paraId="50DD6FA9" w14:textId="77777777" w:rsidR="00F909E5" w:rsidRDefault="00F909E5" w:rsidP="00701038">
      <w:pPr>
        <w:spacing w:after="0" w:line="240" w:lineRule="auto"/>
      </w:pPr>
      <w:r>
        <w:continuationSeparator/>
      </w:r>
    </w:p>
  </w:footnote>
  <w:footnote w:type="continuationNotice" w:id="1">
    <w:p w14:paraId="6CB92C3C" w14:textId="77777777" w:rsidR="00F909E5" w:rsidRDefault="00F909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294D91" w14:textId="530E0C68" w:rsidR="00701038" w:rsidRDefault="00586D97">
    <w:pPr>
      <w:pStyle w:val="Header"/>
    </w:pPr>
    <w:r>
      <w:rPr>
        <w:noProof/>
        <w:lang w:eastAsia="en-GB"/>
      </w:rPr>
      <w:drawing>
        <wp:inline distT="0" distB="0" distL="0" distR="0" wp14:anchorId="1752171F" wp14:editId="2511FD58">
          <wp:extent cx="628153" cy="591511"/>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653278" cy="615170"/>
                  </a:xfrm>
                  <a:prstGeom prst="rect">
                    <a:avLst/>
                  </a:prstGeom>
                </pic:spPr>
              </pic:pic>
            </a:graphicData>
          </a:graphic>
        </wp:inline>
      </w:drawing>
    </w:r>
    <w:r>
      <w:rPr>
        <w:rFonts w:ascii="Calibri" w:hAnsi="Calibri" w:cs="Calibri"/>
        <w:sz w:val="28"/>
        <w:szCs w:val="28"/>
      </w:rPr>
      <w:tab/>
      <w:t xml:space="preserve">                       </w:t>
    </w:r>
    <w:r w:rsidR="00F15D90" w:rsidRPr="006606C6">
      <w:rPr>
        <w:rFonts w:ascii="Calibri" w:hAnsi="Calibri" w:cs="Calibri"/>
        <w:sz w:val="28"/>
        <w:szCs w:val="28"/>
      </w:rPr>
      <w:t xml:space="preserve">Doctoral </w:t>
    </w:r>
    <w:r w:rsidR="00F15D90">
      <w:rPr>
        <w:rFonts w:ascii="Calibri" w:hAnsi="Calibri" w:cs="Calibri"/>
        <w:sz w:val="28"/>
        <w:szCs w:val="28"/>
      </w:rPr>
      <w:t>T</w:t>
    </w:r>
    <w:r w:rsidR="00F15D90" w:rsidRPr="006606C6">
      <w:rPr>
        <w:rFonts w:ascii="Calibri" w:hAnsi="Calibri" w:cs="Calibri"/>
        <w:sz w:val="28"/>
        <w:szCs w:val="28"/>
      </w:rPr>
      <w:t xml:space="preserve">raining </w:t>
    </w:r>
    <w:r w:rsidR="00F15D90">
      <w:rPr>
        <w:rFonts w:ascii="Calibri" w:hAnsi="Calibri" w:cs="Calibri"/>
        <w:sz w:val="28"/>
        <w:szCs w:val="28"/>
      </w:rPr>
      <w:t>Policy and Evidence P</w:t>
    </w:r>
    <w:r w:rsidR="00F15D90" w:rsidRPr="006606C6">
      <w:rPr>
        <w:rFonts w:ascii="Calibri" w:hAnsi="Calibri" w:cs="Calibri"/>
        <w:sz w:val="28"/>
        <w:szCs w:val="28"/>
      </w:rPr>
      <w:t>lacement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218DA"/>
    <w:multiLevelType w:val="hybridMultilevel"/>
    <w:tmpl w:val="2E1092D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362C0"/>
    <w:multiLevelType w:val="hybridMultilevel"/>
    <w:tmpl w:val="53D6CA16"/>
    <w:lvl w:ilvl="0" w:tplc="4CDC1BCC">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B511DC"/>
    <w:multiLevelType w:val="hybridMultilevel"/>
    <w:tmpl w:val="C43CB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5E2974"/>
    <w:multiLevelType w:val="hybridMultilevel"/>
    <w:tmpl w:val="E7EA8D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8E1CAE"/>
    <w:multiLevelType w:val="hybridMultilevel"/>
    <w:tmpl w:val="E45C2C8E"/>
    <w:lvl w:ilvl="0" w:tplc="4CDC1BCC">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BA116F"/>
    <w:multiLevelType w:val="hybridMultilevel"/>
    <w:tmpl w:val="98DE01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CF07CC"/>
    <w:multiLevelType w:val="hybridMultilevel"/>
    <w:tmpl w:val="75D4E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76341F"/>
    <w:multiLevelType w:val="hybridMultilevel"/>
    <w:tmpl w:val="A72A95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45362"/>
    <w:multiLevelType w:val="hybridMultilevel"/>
    <w:tmpl w:val="43F8D23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9" w15:restartNumberingAfterBreak="0">
    <w:nsid w:val="1B8E504A"/>
    <w:multiLevelType w:val="hybridMultilevel"/>
    <w:tmpl w:val="F758A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4D56D0"/>
    <w:multiLevelType w:val="hybridMultilevel"/>
    <w:tmpl w:val="74F69EBC"/>
    <w:lvl w:ilvl="0" w:tplc="4CDC1BCC">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1874E5"/>
    <w:multiLevelType w:val="hybridMultilevel"/>
    <w:tmpl w:val="9C640F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F5111"/>
    <w:multiLevelType w:val="hybridMultilevel"/>
    <w:tmpl w:val="5D6A09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A9088C"/>
    <w:multiLevelType w:val="hybridMultilevel"/>
    <w:tmpl w:val="40B6E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8DD3AEA"/>
    <w:multiLevelType w:val="hybridMultilevel"/>
    <w:tmpl w:val="E7B0F0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651E78"/>
    <w:multiLevelType w:val="hybridMultilevel"/>
    <w:tmpl w:val="39D897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65298C"/>
    <w:multiLevelType w:val="hybridMultilevel"/>
    <w:tmpl w:val="3AE60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5A73DC"/>
    <w:multiLevelType w:val="hybridMultilevel"/>
    <w:tmpl w:val="3A2C1D78"/>
    <w:lvl w:ilvl="0" w:tplc="36328B6C">
      <w:start w:val="2"/>
      <w:numFmt w:val="bullet"/>
      <w:lvlText w:val="-"/>
      <w:lvlJc w:val="left"/>
      <w:pPr>
        <w:ind w:left="720" w:hanging="360"/>
      </w:pPr>
      <w:rPr>
        <w:rFonts w:ascii="Calibri" w:eastAsiaTheme="minorHAns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CDE691A"/>
    <w:multiLevelType w:val="hybridMultilevel"/>
    <w:tmpl w:val="B6521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F9530E"/>
    <w:multiLevelType w:val="hybridMultilevel"/>
    <w:tmpl w:val="FE14E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9133993"/>
    <w:multiLevelType w:val="hybridMultilevel"/>
    <w:tmpl w:val="A314D096"/>
    <w:lvl w:ilvl="0" w:tplc="4594A7E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06E7108"/>
    <w:multiLevelType w:val="hybridMultilevel"/>
    <w:tmpl w:val="9FEA3FD8"/>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22" w15:restartNumberingAfterBreak="0">
    <w:nsid w:val="76DD5053"/>
    <w:multiLevelType w:val="hybridMultilevel"/>
    <w:tmpl w:val="8FA64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AA9072D"/>
    <w:multiLevelType w:val="hybridMultilevel"/>
    <w:tmpl w:val="1766E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493EEE"/>
    <w:multiLevelType w:val="hybridMultilevel"/>
    <w:tmpl w:val="F906236C"/>
    <w:lvl w:ilvl="0" w:tplc="4CDC1BCC">
      <w:start w:val="2"/>
      <w:numFmt w:val="bullet"/>
      <w:lvlText w:val="-"/>
      <w:lvlJc w:val="left"/>
      <w:pPr>
        <w:ind w:left="1440" w:hanging="360"/>
      </w:pPr>
      <w:rPr>
        <w:rFonts w:ascii="Calibri" w:eastAsiaTheme="minorHAnsi" w:hAnsi="Calibri" w:cstheme="minorBid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7DD05FD3"/>
    <w:multiLevelType w:val="hybridMultilevel"/>
    <w:tmpl w:val="96A4BD3E"/>
    <w:lvl w:ilvl="0" w:tplc="36328B6C">
      <w:start w:val="2"/>
      <w:numFmt w:val="bullet"/>
      <w:lvlText w:val="-"/>
      <w:lvlJc w:val="left"/>
      <w:pPr>
        <w:ind w:left="1440" w:hanging="360"/>
      </w:pPr>
      <w:rPr>
        <w:rFonts w:ascii="Calibri" w:eastAsiaTheme="minorHAnsi" w:hAnsi="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79838976">
    <w:abstractNumId w:val="24"/>
  </w:num>
  <w:num w:numId="2" w16cid:durableId="371422988">
    <w:abstractNumId w:val="4"/>
  </w:num>
  <w:num w:numId="3" w16cid:durableId="1196574026">
    <w:abstractNumId w:val="10"/>
  </w:num>
  <w:num w:numId="4" w16cid:durableId="802116925">
    <w:abstractNumId w:val="17"/>
  </w:num>
  <w:num w:numId="5" w16cid:durableId="1818910025">
    <w:abstractNumId w:val="1"/>
  </w:num>
  <w:num w:numId="6" w16cid:durableId="481580553">
    <w:abstractNumId w:val="25"/>
  </w:num>
  <w:num w:numId="7" w16cid:durableId="2092701394">
    <w:abstractNumId w:val="19"/>
  </w:num>
  <w:num w:numId="8" w16cid:durableId="616060038">
    <w:abstractNumId w:val="13"/>
  </w:num>
  <w:num w:numId="9" w16cid:durableId="829096996">
    <w:abstractNumId w:val="5"/>
  </w:num>
  <w:num w:numId="10" w16cid:durableId="452332371">
    <w:abstractNumId w:val="7"/>
  </w:num>
  <w:num w:numId="11" w16cid:durableId="1868711975">
    <w:abstractNumId w:val="16"/>
  </w:num>
  <w:num w:numId="12" w16cid:durableId="1271938940">
    <w:abstractNumId w:val="14"/>
  </w:num>
  <w:num w:numId="13" w16cid:durableId="910434351">
    <w:abstractNumId w:val="18"/>
  </w:num>
  <w:num w:numId="14" w16cid:durableId="2082016728">
    <w:abstractNumId w:val="3"/>
  </w:num>
  <w:num w:numId="15" w16cid:durableId="256445718">
    <w:abstractNumId w:val="6"/>
  </w:num>
  <w:num w:numId="16" w16cid:durableId="913977616">
    <w:abstractNumId w:val="23"/>
  </w:num>
  <w:num w:numId="17" w16cid:durableId="882408198">
    <w:abstractNumId w:val="0"/>
  </w:num>
  <w:num w:numId="18" w16cid:durableId="1129740308">
    <w:abstractNumId w:val="15"/>
  </w:num>
  <w:num w:numId="19" w16cid:durableId="1691253380">
    <w:abstractNumId w:val="9"/>
  </w:num>
  <w:num w:numId="20" w16cid:durableId="639501433">
    <w:abstractNumId w:val="2"/>
  </w:num>
  <w:num w:numId="21" w16cid:durableId="1794865470">
    <w:abstractNumId w:val="12"/>
  </w:num>
  <w:num w:numId="22" w16cid:durableId="1633555950">
    <w:abstractNumId w:val="22"/>
  </w:num>
  <w:num w:numId="23" w16cid:durableId="1434285765">
    <w:abstractNumId w:val="20"/>
  </w:num>
  <w:num w:numId="24" w16cid:durableId="186064258">
    <w:abstractNumId w:val="21"/>
  </w:num>
  <w:num w:numId="25" w16cid:durableId="593980909">
    <w:abstractNumId w:val="8"/>
  </w:num>
  <w:num w:numId="26" w16cid:durableId="97094129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6616"/>
    <w:rsid w:val="00002C87"/>
    <w:rsid w:val="00006A01"/>
    <w:rsid w:val="00010AA8"/>
    <w:rsid w:val="00016E09"/>
    <w:rsid w:val="000422B3"/>
    <w:rsid w:val="00042D16"/>
    <w:rsid w:val="00052555"/>
    <w:rsid w:val="00076616"/>
    <w:rsid w:val="000937BE"/>
    <w:rsid w:val="000B34AC"/>
    <w:rsid w:val="000C2816"/>
    <w:rsid w:val="000C5348"/>
    <w:rsid w:val="000D708A"/>
    <w:rsid w:val="000E0851"/>
    <w:rsid w:val="001179EC"/>
    <w:rsid w:val="00117AE4"/>
    <w:rsid w:val="00120D40"/>
    <w:rsid w:val="00136ADB"/>
    <w:rsid w:val="001372FD"/>
    <w:rsid w:val="0014169C"/>
    <w:rsid w:val="001820A3"/>
    <w:rsid w:val="00184E50"/>
    <w:rsid w:val="00193D1A"/>
    <w:rsid w:val="001A18BF"/>
    <w:rsid w:val="001A6076"/>
    <w:rsid w:val="001B7381"/>
    <w:rsid w:val="001D33BD"/>
    <w:rsid w:val="001D4EDD"/>
    <w:rsid w:val="001D6ED0"/>
    <w:rsid w:val="001E1800"/>
    <w:rsid w:val="001F2590"/>
    <w:rsid w:val="001F794B"/>
    <w:rsid w:val="002038B9"/>
    <w:rsid w:val="00227B6E"/>
    <w:rsid w:val="002448EC"/>
    <w:rsid w:val="00256DF1"/>
    <w:rsid w:val="0027633C"/>
    <w:rsid w:val="00277C98"/>
    <w:rsid w:val="002A3B0E"/>
    <w:rsid w:val="002C5F48"/>
    <w:rsid w:val="002D1255"/>
    <w:rsid w:val="002E0728"/>
    <w:rsid w:val="002E0A55"/>
    <w:rsid w:val="002E3014"/>
    <w:rsid w:val="002F79C0"/>
    <w:rsid w:val="003150C9"/>
    <w:rsid w:val="00325386"/>
    <w:rsid w:val="00332C3B"/>
    <w:rsid w:val="003509A7"/>
    <w:rsid w:val="003538BA"/>
    <w:rsid w:val="0035461E"/>
    <w:rsid w:val="00354E19"/>
    <w:rsid w:val="00374D6A"/>
    <w:rsid w:val="00377178"/>
    <w:rsid w:val="00383D5C"/>
    <w:rsid w:val="00385F8C"/>
    <w:rsid w:val="003871D6"/>
    <w:rsid w:val="003974D6"/>
    <w:rsid w:val="003A4625"/>
    <w:rsid w:val="003B4C65"/>
    <w:rsid w:val="003B5DB8"/>
    <w:rsid w:val="003E5207"/>
    <w:rsid w:val="003F6B29"/>
    <w:rsid w:val="0040295C"/>
    <w:rsid w:val="00404DAD"/>
    <w:rsid w:val="0041153B"/>
    <w:rsid w:val="0041628A"/>
    <w:rsid w:val="00421D18"/>
    <w:rsid w:val="0042667F"/>
    <w:rsid w:val="00434D1E"/>
    <w:rsid w:val="00443D26"/>
    <w:rsid w:val="00455F7D"/>
    <w:rsid w:val="0046034B"/>
    <w:rsid w:val="00470224"/>
    <w:rsid w:val="0049586B"/>
    <w:rsid w:val="00495BCD"/>
    <w:rsid w:val="004A4596"/>
    <w:rsid w:val="004C3F29"/>
    <w:rsid w:val="004E0A4B"/>
    <w:rsid w:val="00510D60"/>
    <w:rsid w:val="005335B4"/>
    <w:rsid w:val="00536F46"/>
    <w:rsid w:val="00546DC5"/>
    <w:rsid w:val="00552AC5"/>
    <w:rsid w:val="0055300A"/>
    <w:rsid w:val="00561B7C"/>
    <w:rsid w:val="0056385A"/>
    <w:rsid w:val="005642F0"/>
    <w:rsid w:val="00565EE3"/>
    <w:rsid w:val="00586D97"/>
    <w:rsid w:val="0059651E"/>
    <w:rsid w:val="005A3A54"/>
    <w:rsid w:val="005C1536"/>
    <w:rsid w:val="005F0990"/>
    <w:rsid w:val="005F35BA"/>
    <w:rsid w:val="005F4A4E"/>
    <w:rsid w:val="005F79D7"/>
    <w:rsid w:val="00607FF7"/>
    <w:rsid w:val="00613C0E"/>
    <w:rsid w:val="00636443"/>
    <w:rsid w:val="00646217"/>
    <w:rsid w:val="00653D57"/>
    <w:rsid w:val="006606C6"/>
    <w:rsid w:val="00661D1A"/>
    <w:rsid w:val="00665722"/>
    <w:rsid w:val="0067261D"/>
    <w:rsid w:val="00675CF9"/>
    <w:rsid w:val="00683B65"/>
    <w:rsid w:val="006862FA"/>
    <w:rsid w:val="0069527C"/>
    <w:rsid w:val="006B2900"/>
    <w:rsid w:val="006C0598"/>
    <w:rsid w:val="006C7369"/>
    <w:rsid w:val="006D5070"/>
    <w:rsid w:val="00701038"/>
    <w:rsid w:val="00707D57"/>
    <w:rsid w:val="00714985"/>
    <w:rsid w:val="00723B19"/>
    <w:rsid w:val="007668C0"/>
    <w:rsid w:val="0077384B"/>
    <w:rsid w:val="00786518"/>
    <w:rsid w:val="007A4658"/>
    <w:rsid w:val="007B49F2"/>
    <w:rsid w:val="007C0C67"/>
    <w:rsid w:val="007C5350"/>
    <w:rsid w:val="007F3C8B"/>
    <w:rsid w:val="00824398"/>
    <w:rsid w:val="00831097"/>
    <w:rsid w:val="00842B22"/>
    <w:rsid w:val="00853F75"/>
    <w:rsid w:val="00855161"/>
    <w:rsid w:val="00856D94"/>
    <w:rsid w:val="008628A7"/>
    <w:rsid w:val="00886732"/>
    <w:rsid w:val="0089523B"/>
    <w:rsid w:val="00896138"/>
    <w:rsid w:val="008A051B"/>
    <w:rsid w:val="008B15C1"/>
    <w:rsid w:val="008E4EBF"/>
    <w:rsid w:val="008F3FF0"/>
    <w:rsid w:val="00904060"/>
    <w:rsid w:val="00905710"/>
    <w:rsid w:val="0091725C"/>
    <w:rsid w:val="00931FEB"/>
    <w:rsid w:val="00943913"/>
    <w:rsid w:val="00954451"/>
    <w:rsid w:val="00964C12"/>
    <w:rsid w:val="00972650"/>
    <w:rsid w:val="00992CAC"/>
    <w:rsid w:val="009A585E"/>
    <w:rsid w:val="009A5D81"/>
    <w:rsid w:val="009B2EC8"/>
    <w:rsid w:val="009D75CA"/>
    <w:rsid w:val="009E6E6B"/>
    <w:rsid w:val="00A41CBA"/>
    <w:rsid w:val="00A42F90"/>
    <w:rsid w:val="00A464D3"/>
    <w:rsid w:val="00A57947"/>
    <w:rsid w:val="00A61ACC"/>
    <w:rsid w:val="00A775D1"/>
    <w:rsid w:val="00AA1A6F"/>
    <w:rsid w:val="00AA5396"/>
    <w:rsid w:val="00AB77FA"/>
    <w:rsid w:val="00AB7DAB"/>
    <w:rsid w:val="00B11AAC"/>
    <w:rsid w:val="00B30F96"/>
    <w:rsid w:val="00B3126E"/>
    <w:rsid w:val="00B345FE"/>
    <w:rsid w:val="00B34828"/>
    <w:rsid w:val="00B44958"/>
    <w:rsid w:val="00B55A67"/>
    <w:rsid w:val="00B7062C"/>
    <w:rsid w:val="00B81051"/>
    <w:rsid w:val="00B907EC"/>
    <w:rsid w:val="00B91044"/>
    <w:rsid w:val="00BB0CFF"/>
    <w:rsid w:val="00BC5189"/>
    <w:rsid w:val="00BD2B23"/>
    <w:rsid w:val="00BF0B26"/>
    <w:rsid w:val="00BF12B4"/>
    <w:rsid w:val="00BF3183"/>
    <w:rsid w:val="00BF75F7"/>
    <w:rsid w:val="00C16A10"/>
    <w:rsid w:val="00C24103"/>
    <w:rsid w:val="00C27AE7"/>
    <w:rsid w:val="00C351D3"/>
    <w:rsid w:val="00C5392E"/>
    <w:rsid w:val="00C72890"/>
    <w:rsid w:val="00C8161F"/>
    <w:rsid w:val="00C8468C"/>
    <w:rsid w:val="00CB295E"/>
    <w:rsid w:val="00CD58ED"/>
    <w:rsid w:val="00CF6189"/>
    <w:rsid w:val="00D03FBC"/>
    <w:rsid w:val="00D06F9C"/>
    <w:rsid w:val="00D17AF0"/>
    <w:rsid w:val="00D3729A"/>
    <w:rsid w:val="00D47258"/>
    <w:rsid w:val="00D73A9F"/>
    <w:rsid w:val="00D871A3"/>
    <w:rsid w:val="00D94AAB"/>
    <w:rsid w:val="00D96A78"/>
    <w:rsid w:val="00DA1A8C"/>
    <w:rsid w:val="00DB0ACA"/>
    <w:rsid w:val="00DB2498"/>
    <w:rsid w:val="00DC4325"/>
    <w:rsid w:val="00DF3A02"/>
    <w:rsid w:val="00E14D5C"/>
    <w:rsid w:val="00E30793"/>
    <w:rsid w:val="00E30AC9"/>
    <w:rsid w:val="00E3274D"/>
    <w:rsid w:val="00E400D2"/>
    <w:rsid w:val="00E4577D"/>
    <w:rsid w:val="00E67D2D"/>
    <w:rsid w:val="00E727B7"/>
    <w:rsid w:val="00EA0BF9"/>
    <w:rsid w:val="00EA0C5F"/>
    <w:rsid w:val="00EC3478"/>
    <w:rsid w:val="00EF473A"/>
    <w:rsid w:val="00F02337"/>
    <w:rsid w:val="00F13692"/>
    <w:rsid w:val="00F15D90"/>
    <w:rsid w:val="00F21BA8"/>
    <w:rsid w:val="00F31B12"/>
    <w:rsid w:val="00F712BA"/>
    <w:rsid w:val="00F80771"/>
    <w:rsid w:val="00F85EED"/>
    <w:rsid w:val="00F8602F"/>
    <w:rsid w:val="00F865AE"/>
    <w:rsid w:val="00F909E5"/>
    <w:rsid w:val="00F92044"/>
    <w:rsid w:val="00FA2AA2"/>
    <w:rsid w:val="00FB3595"/>
    <w:rsid w:val="00FB6C90"/>
    <w:rsid w:val="00FC28FE"/>
    <w:rsid w:val="00FF4FE3"/>
    <w:rsid w:val="00FF5F67"/>
    <w:rsid w:val="00FF7F72"/>
    <w:rsid w:val="3ABA1FCD"/>
    <w:rsid w:val="7CB9E0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513853"/>
  <w15:chartTrackingRefBased/>
  <w15:docId w15:val="{2CD09458-4B2D-414F-8A7F-04497AFE6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73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76616"/>
    <w:rPr>
      <w:color w:val="808080"/>
    </w:rPr>
  </w:style>
  <w:style w:type="paragraph" w:styleId="Header">
    <w:name w:val="header"/>
    <w:basedOn w:val="Normal"/>
    <w:link w:val="HeaderChar"/>
    <w:uiPriority w:val="99"/>
    <w:unhideWhenUsed/>
    <w:rsid w:val="007010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1038"/>
  </w:style>
  <w:style w:type="paragraph" w:styleId="Footer">
    <w:name w:val="footer"/>
    <w:basedOn w:val="Normal"/>
    <w:link w:val="FooterChar"/>
    <w:uiPriority w:val="99"/>
    <w:unhideWhenUsed/>
    <w:rsid w:val="007010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01038"/>
  </w:style>
  <w:style w:type="table" w:styleId="TableGrid">
    <w:name w:val="Table Grid"/>
    <w:basedOn w:val="TableNormal"/>
    <w:uiPriority w:val="39"/>
    <w:rsid w:val="007F3C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F7F72"/>
    <w:pPr>
      <w:spacing w:after="200" w:line="276" w:lineRule="auto"/>
      <w:ind w:left="720"/>
      <w:contextualSpacing/>
    </w:pPr>
  </w:style>
  <w:style w:type="paragraph" w:styleId="FootnoteText">
    <w:name w:val="footnote text"/>
    <w:basedOn w:val="Normal"/>
    <w:link w:val="FootnoteTextChar"/>
    <w:uiPriority w:val="99"/>
    <w:semiHidden/>
    <w:unhideWhenUsed/>
    <w:rsid w:val="00DB0AC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B0ACA"/>
    <w:rPr>
      <w:sz w:val="20"/>
      <w:szCs w:val="20"/>
    </w:rPr>
  </w:style>
  <w:style w:type="character" w:styleId="FootnoteReference">
    <w:name w:val="footnote reference"/>
    <w:basedOn w:val="DefaultParagraphFont"/>
    <w:uiPriority w:val="99"/>
    <w:semiHidden/>
    <w:unhideWhenUsed/>
    <w:rsid w:val="00DB0ACA"/>
    <w:rPr>
      <w:vertAlign w:val="superscript"/>
    </w:rPr>
  </w:style>
  <w:style w:type="character" w:styleId="Hyperlink">
    <w:name w:val="Hyperlink"/>
    <w:basedOn w:val="DefaultParagraphFont"/>
    <w:uiPriority w:val="99"/>
    <w:unhideWhenUsed/>
    <w:rsid w:val="00DB0ACA"/>
    <w:rPr>
      <w:color w:val="5BD4CB" w:themeColor="hyperlink"/>
      <w:u w:val="single"/>
    </w:rPr>
  </w:style>
  <w:style w:type="paragraph" w:styleId="NormalWeb">
    <w:name w:val="Normal (Web)"/>
    <w:basedOn w:val="Normal"/>
    <w:uiPriority w:val="99"/>
    <w:unhideWhenUsed/>
    <w:rsid w:val="0055300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1F794B"/>
    <w:rPr>
      <w:color w:val="605E5C"/>
      <w:shd w:val="clear" w:color="auto" w:fill="E1DFDD"/>
    </w:rPr>
  </w:style>
  <w:style w:type="paragraph" w:styleId="Revision">
    <w:name w:val="Revision"/>
    <w:hidden/>
    <w:uiPriority w:val="99"/>
    <w:semiHidden/>
    <w:rsid w:val="00277C98"/>
    <w:pPr>
      <w:spacing w:after="0" w:line="240" w:lineRule="auto"/>
    </w:pPr>
  </w:style>
  <w:style w:type="character" w:styleId="CommentReference">
    <w:name w:val="annotation reference"/>
    <w:basedOn w:val="DefaultParagraphFont"/>
    <w:uiPriority w:val="99"/>
    <w:semiHidden/>
    <w:unhideWhenUsed/>
    <w:rsid w:val="00A41CBA"/>
    <w:rPr>
      <w:sz w:val="16"/>
      <w:szCs w:val="16"/>
    </w:rPr>
  </w:style>
  <w:style w:type="paragraph" w:styleId="CommentText">
    <w:name w:val="annotation text"/>
    <w:basedOn w:val="Normal"/>
    <w:link w:val="CommentTextChar"/>
    <w:uiPriority w:val="99"/>
    <w:unhideWhenUsed/>
    <w:rsid w:val="00A41CBA"/>
    <w:pPr>
      <w:spacing w:line="240" w:lineRule="auto"/>
    </w:pPr>
    <w:rPr>
      <w:sz w:val="20"/>
      <w:szCs w:val="20"/>
    </w:rPr>
  </w:style>
  <w:style w:type="character" w:customStyle="1" w:styleId="CommentTextChar">
    <w:name w:val="Comment Text Char"/>
    <w:basedOn w:val="DefaultParagraphFont"/>
    <w:link w:val="CommentText"/>
    <w:uiPriority w:val="99"/>
    <w:rsid w:val="00A41CBA"/>
    <w:rPr>
      <w:sz w:val="20"/>
      <w:szCs w:val="20"/>
    </w:rPr>
  </w:style>
  <w:style w:type="paragraph" w:styleId="CommentSubject">
    <w:name w:val="annotation subject"/>
    <w:basedOn w:val="CommentText"/>
    <w:next w:val="CommentText"/>
    <w:link w:val="CommentSubjectChar"/>
    <w:uiPriority w:val="99"/>
    <w:semiHidden/>
    <w:unhideWhenUsed/>
    <w:rsid w:val="00A41CBA"/>
    <w:rPr>
      <w:b/>
      <w:bCs/>
    </w:rPr>
  </w:style>
  <w:style w:type="character" w:customStyle="1" w:styleId="CommentSubjectChar">
    <w:name w:val="Comment Subject Char"/>
    <w:basedOn w:val="CommentTextChar"/>
    <w:link w:val="CommentSubject"/>
    <w:uiPriority w:val="99"/>
    <w:semiHidden/>
    <w:rsid w:val="00A41CB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searchplacements@gov.wale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wales/well-being-future-generations-act-essentials-html"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D://Users/BryantA/Objective/Objects/Noise%20and%20soundscape%20plan%20for%20wales%202023-2028.pdf"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ur01.safelinks.protection.outlook.com/?url=https%3A%2F%2Fgov.wales%2Fabout%2Fwelsh-government-privacy-notice%2F%3Flang%3Den&amp;data=02%7C01%7CCaroline.Fallone%40gov.wales%7C24ae25ebbd28440c42e308d742b5966d%7Ca2cc36c592804ae78887d06dab89216b%7C0%7C0%7C637051219998434627&amp;sdata=Sg3llOKFBLuxSLlQXQlpg%2Bmxb3dMNeR3Sgjw4Z7HQSY%3D&amp;reserved=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4AF212214A84FDD841C43CAACFFB951"/>
        <w:category>
          <w:name w:val="General"/>
          <w:gallery w:val="placeholder"/>
        </w:category>
        <w:types>
          <w:type w:val="bbPlcHdr"/>
        </w:types>
        <w:behaviors>
          <w:behavior w:val="content"/>
        </w:behaviors>
        <w:guid w:val="{8052D3C8-8ED9-404F-A485-3E7293C098AF}"/>
      </w:docPartPr>
      <w:docPartBody>
        <w:p w:rsidR="00A37ED5" w:rsidRDefault="00A37ED5" w:rsidP="00A37ED5">
          <w:pPr>
            <w:pStyle w:val="14AF212214A84FDD841C43CAACFFB951"/>
          </w:pPr>
          <w:r w:rsidRPr="006606C6">
            <w:rPr>
              <w:rStyle w:val="PlaceholderText"/>
              <w:rFonts w:ascii="Calibri" w:hAnsi="Calibri" w:cs="Calibri"/>
            </w:rPr>
            <w:t>Click or tap here to enter text</w:t>
          </w:r>
        </w:p>
      </w:docPartBody>
    </w:docPart>
    <w:docPart>
      <w:docPartPr>
        <w:name w:val="DD34870113154A52B5CF4725E6222464"/>
        <w:category>
          <w:name w:val="General"/>
          <w:gallery w:val="placeholder"/>
        </w:category>
        <w:types>
          <w:type w:val="bbPlcHdr"/>
        </w:types>
        <w:behaviors>
          <w:behavior w:val="content"/>
        </w:behaviors>
        <w:guid w:val="{2DD558E8-44E5-44E8-BEC7-0BEB497E6D69}"/>
      </w:docPartPr>
      <w:docPartBody>
        <w:p w:rsidR="00A37ED5" w:rsidRDefault="00A37ED5" w:rsidP="00A37ED5">
          <w:pPr>
            <w:pStyle w:val="DD34870113154A52B5CF4725E6222464"/>
          </w:pPr>
          <w:r w:rsidRPr="00680275">
            <w:rPr>
              <w:rStyle w:val="PlaceholderText"/>
            </w:rPr>
            <w:t>Click or tap here to enter text.</w:t>
          </w:r>
        </w:p>
      </w:docPartBody>
    </w:docPart>
    <w:docPart>
      <w:docPartPr>
        <w:name w:val="B7624C9ACAAB4F0AB075469985237CFA"/>
        <w:category>
          <w:name w:val="General"/>
          <w:gallery w:val="placeholder"/>
        </w:category>
        <w:types>
          <w:type w:val="bbPlcHdr"/>
        </w:types>
        <w:behaviors>
          <w:behavior w:val="content"/>
        </w:behaviors>
        <w:guid w:val="{33FCD761-262A-4D44-9499-C19FD4233D4D}"/>
      </w:docPartPr>
      <w:docPartBody>
        <w:p w:rsidR="00A37ED5" w:rsidRDefault="00A37ED5" w:rsidP="00A37ED5">
          <w:pPr>
            <w:pStyle w:val="B7624C9ACAAB4F0AB075469985237CFA"/>
          </w:pPr>
          <w:r w:rsidRPr="0068027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68E9"/>
    <w:rsid w:val="00015C4C"/>
    <w:rsid w:val="00073DFB"/>
    <w:rsid w:val="001261F6"/>
    <w:rsid w:val="0014220D"/>
    <w:rsid w:val="001A2DCA"/>
    <w:rsid w:val="001A537C"/>
    <w:rsid w:val="001D1E00"/>
    <w:rsid w:val="0020382A"/>
    <w:rsid w:val="002C0265"/>
    <w:rsid w:val="00353C19"/>
    <w:rsid w:val="00414747"/>
    <w:rsid w:val="0049564E"/>
    <w:rsid w:val="004A1259"/>
    <w:rsid w:val="004F7812"/>
    <w:rsid w:val="00500010"/>
    <w:rsid w:val="00516437"/>
    <w:rsid w:val="005335B4"/>
    <w:rsid w:val="005C3EA6"/>
    <w:rsid w:val="005F79D7"/>
    <w:rsid w:val="00607FF7"/>
    <w:rsid w:val="00616FF9"/>
    <w:rsid w:val="006602E4"/>
    <w:rsid w:val="006D1D15"/>
    <w:rsid w:val="006F514C"/>
    <w:rsid w:val="00723B19"/>
    <w:rsid w:val="007929AA"/>
    <w:rsid w:val="007B3C3C"/>
    <w:rsid w:val="007C2577"/>
    <w:rsid w:val="00896138"/>
    <w:rsid w:val="008C1996"/>
    <w:rsid w:val="008F1057"/>
    <w:rsid w:val="00972650"/>
    <w:rsid w:val="00975D17"/>
    <w:rsid w:val="009A175C"/>
    <w:rsid w:val="00A37ED5"/>
    <w:rsid w:val="00A4626F"/>
    <w:rsid w:val="00A775D1"/>
    <w:rsid w:val="00B02AB2"/>
    <w:rsid w:val="00B268E9"/>
    <w:rsid w:val="00B92BAF"/>
    <w:rsid w:val="00BB0675"/>
    <w:rsid w:val="00C16A10"/>
    <w:rsid w:val="00CB1201"/>
    <w:rsid w:val="00CC445D"/>
    <w:rsid w:val="00D85103"/>
    <w:rsid w:val="00EE20FE"/>
    <w:rsid w:val="00F243D5"/>
    <w:rsid w:val="00F276C0"/>
    <w:rsid w:val="00FA5DCD"/>
    <w:rsid w:val="00FB6C90"/>
    <w:rsid w:val="00FF5F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37ED5"/>
    <w:rPr>
      <w:color w:val="808080"/>
    </w:rPr>
  </w:style>
  <w:style w:type="paragraph" w:customStyle="1" w:styleId="14AF212214A84FDD841C43CAACFFB951">
    <w:name w:val="14AF212214A84FDD841C43CAACFFB951"/>
    <w:rsid w:val="00A37ED5"/>
    <w:pPr>
      <w:spacing w:line="278" w:lineRule="auto"/>
    </w:pPr>
    <w:rPr>
      <w:kern w:val="2"/>
      <w:sz w:val="24"/>
      <w:szCs w:val="24"/>
      <w14:ligatures w14:val="standardContextual"/>
    </w:rPr>
  </w:style>
  <w:style w:type="paragraph" w:customStyle="1" w:styleId="DD34870113154A52B5CF4725E6222464">
    <w:name w:val="DD34870113154A52B5CF4725E6222464"/>
    <w:rsid w:val="00A37ED5"/>
    <w:pPr>
      <w:spacing w:line="278" w:lineRule="auto"/>
    </w:pPr>
    <w:rPr>
      <w:kern w:val="2"/>
      <w:sz w:val="24"/>
      <w:szCs w:val="24"/>
      <w14:ligatures w14:val="standardContextual"/>
    </w:rPr>
  </w:style>
  <w:style w:type="paragraph" w:customStyle="1" w:styleId="B7624C9ACAAB4F0AB075469985237CFA">
    <w:name w:val="B7624C9ACAAB4F0AB075469985237CFA"/>
    <w:rsid w:val="00A37ED5"/>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Environment Platform Wales">
  <a:themeElements>
    <a:clrScheme name="Environment Platform Wales">
      <a:dk1>
        <a:srgbClr val="000000"/>
      </a:dk1>
      <a:lt1>
        <a:srgbClr val="FFFFFF"/>
      </a:lt1>
      <a:dk2>
        <a:srgbClr val="565349"/>
      </a:dk2>
      <a:lt2>
        <a:srgbClr val="DDDDDD"/>
      </a:lt2>
      <a:accent1>
        <a:srgbClr val="0097A4"/>
      </a:accent1>
      <a:accent2>
        <a:srgbClr val="36C24F"/>
      </a:accent2>
      <a:accent3>
        <a:srgbClr val="5BD4CB"/>
      </a:accent3>
      <a:accent4>
        <a:srgbClr val="59CC88"/>
      </a:accent4>
      <a:accent5>
        <a:srgbClr val="FFFFFF"/>
      </a:accent5>
      <a:accent6>
        <a:srgbClr val="818183"/>
      </a:accent6>
      <a:hlink>
        <a:srgbClr val="5BD4CB"/>
      </a:hlink>
      <a:folHlink>
        <a:srgbClr val="B2B2B2"/>
      </a:folHlink>
    </a:clrScheme>
    <a:fontScheme name="Basis">
      <a:majorFont>
        <a:latin typeface="Corbel" panose="020B0503020204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panose="020B0503020204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sis">
      <a:fillStyleLst>
        <a:solidFill>
          <a:schemeClr val="phClr"/>
        </a:solidFill>
        <a:solidFill>
          <a:schemeClr val="phClr">
            <a:tint val="55000"/>
            <a:satMod val="130000"/>
          </a:schemeClr>
        </a:solidFill>
        <a:gradFill rotWithShape="1">
          <a:gsLst>
            <a:gs pos="0">
              <a:schemeClr val="phClr"/>
            </a:gs>
            <a:gs pos="90000">
              <a:schemeClr val="phClr">
                <a:shade val="100000"/>
                <a:satMod val="105000"/>
              </a:schemeClr>
            </a:gs>
            <a:gs pos="100000">
              <a:schemeClr val="phClr">
                <a:shade val="80000"/>
                <a:satMod val="120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27000"/>
                <a:satMod val="120000"/>
              </a:schemeClr>
            </a:contourClr>
          </a:sp3d>
        </a:effectStyle>
      </a:effectStyleLst>
      <a:bgFillStyleLst>
        <a:solidFill>
          <a:schemeClr val="phClr"/>
        </a:solidFill>
        <a:solidFill>
          <a:schemeClr val="phClr">
            <a:tint val="95000"/>
            <a:shade val="95000"/>
            <a:satMod val="140000"/>
          </a:schemeClr>
        </a:solidFill>
        <a:solidFill>
          <a:schemeClr val="phClr">
            <a:tint val="90000"/>
            <a:shade val="85000"/>
            <a:satMod val="160000"/>
            <a:lumMod val="110000"/>
          </a:schemeClr>
        </a:solidFill>
      </a:bgFillStyleLst>
    </a:fmtScheme>
  </a:themeElements>
  <a:objectDefaults/>
  <a:extraClrSchemeLst/>
  <a:extLst>
    <a:ext uri="{05A4C25C-085E-4340-85A3-A5531E510DB2}">
      <thm15:themeFamily xmlns:thm15="http://schemas.microsoft.com/office/thememl/2012/main" name="Basis" id="{5665723A-49BA-4B57-8411-A56F8F207965}" vid="{90E45F77-AEFC-46EF-A7C1-5B338C297B0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2A3C6A5040DB249BD99FF889BF91616" ma:contentTypeVersion="11" ma:contentTypeDescription="Create a new document." ma:contentTypeScope="" ma:versionID="cb785a79f2adcd164685174ac072a671">
  <xsd:schema xmlns:xsd="http://www.w3.org/2001/XMLSchema" xmlns:xs="http://www.w3.org/2001/XMLSchema" xmlns:p="http://schemas.microsoft.com/office/2006/metadata/properties" xmlns:ns3="fd6a579e-4c51-44c9-a9b6-f8b39b683017" xmlns:ns4="28187c8b-3ee5-4767-90ad-dd7dbd2c2053" targetNamespace="http://schemas.microsoft.com/office/2006/metadata/properties" ma:root="true" ma:fieldsID="539d3c736fa25b140351241aa17090a0" ns3:_="" ns4:_="">
    <xsd:import namespace="fd6a579e-4c51-44c9-a9b6-f8b39b683017"/>
    <xsd:import namespace="28187c8b-3ee5-4767-90ad-dd7dbd2c205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6a579e-4c51-44c9-a9b6-f8b39b6830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8187c8b-3ee5-4767-90ad-dd7dbd2c205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etadata xmlns="http://www.objective.com/ecm/document/metadata/FF3C5B18883D4E21973B57C2EEED7FD1" version="1.0.0">
  <systemFields>
    <field name="Objective-Id">
      <value order="0">A55198174</value>
    </field>
    <field name="Objective-Title">
      <value order="0">2024-10-02 PhD student placement job spec - Soundscapes skills - READVERSIED UNITL 24.11.22</value>
    </field>
    <field name="Objective-Description">
      <value order="0"/>
    </field>
    <field name="Objective-CreationStamp">
      <value order="0">2024-10-02T15:07:11Z</value>
    </field>
    <field name="Objective-IsApproved">
      <value order="0">false</value>
    </field>
    <field name="Objective-IsPublished">
      <value order="0">false</value>
    </field>
    <field name="Objective-DatePublished">
      <value order="0"/>
    </field>
    <field name="Objective-ModificationStamp">
      <value order="0">2025-03-03T12:15:54Z</value>
    </field>
    <field name="Objective-Owner">
      <value order="0">Baldwin, Simon (LGHCCRA - Land, Nature &amp; Food - Strat Evd, Borders &amp; Inter-Gov Relations)</value>
    </field>
    <field name="Objective-Path">
      <value order="0">Objective Global Folder:#Business File Plan:WG Organisational Groups:Post April 2024 - Local Government, Housing, Climate Change &amp; Rural Affairs:Local Government, Housing, Climate Change &amp; Rural Affairs (LGHCCRA) - RA - Strategic Evidence, Borders &amp; Inter-governmental Relations:1 - Save:Research and Innovation:3. Academic Engagement Programme:Three Month PhD Placements:Research &amp; Innovation - Academic Engagement Programme - 3 Month PhD Student Placement - 2024-2025:SPECS - Paid Placements</value>
    </field>
    <field name="Objective-Parent">
      <value order="0">SPECS - Paid Placements</value>
    </field>
    <field name="Objective-State">
      <value order="0">Being Edited</value>
    </field>
    <field name="Objective-VersionId">
      <value order="0">vA103665240</value>
    </field>
    <field name="Objective-Version">
      <value order="0">5.1</value>
    </field>
    <field name="Objective-VersionNumber">
      <value order="0">6</value>
    </field>
    <field name="Objective-VersionComment">
      <value order="0"/>
    </field>
    <field name="Objective-FileNumber">
      <value order="0">qA2110007</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1.xml><?xml version="1.0" encoding="utf-8"?>
<ds:datastoreItem xmlns:ds="http://schemas.openxmlformats.org/officeDocument/2006/customXml" ds:itemID="{9746570C-FCB3-454C-AA3D-80B00862AE9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9EA8DAE-B8C5-48F0-8A02-E956AE2292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6a579e-4c51-44c9-a9b6-f8b39b683017"/>
    <ds:schemaRef ds:uri="28187c8b-3ee5-4767-90ad-dd7dbd2c20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039AF8-4E30-4632-9A51-3EC0798A5EFD}">
  <ds:schemaRefs>
    <ds:schemaRef ds:uri="http://schemas.microsoft.com/sharepoint/v3/contenttype/forms"/>
  </ds:schemaRefs>
</ds:datastoreItem>
</file>

<file path=customXml/itemProps4.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Pages>
  <Words>1485</Words>
  <Characters>8467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Geroni</dc:creator>
  <cp:keywords/>
  <dc:description/>
  <cp:lastModifiedBy>Thomas, Donna (LGHCCRA - Strat Evd, Borders &amp; Inter-Gov Relations)</cp:lastModifiedBy>
  <cp:revision>3</cp:revision>
  <dcterms:created xsi:type="dcterms:W3CDTF">2024-10-02T14:07:00Z</dcterms:created>
  <dcterms:modified xsi:type="dcterms:W3CDTF">2025-03-03T12:22:00Z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0x010100F2A3C6A5040DB249BD99FF889BF91616</vt:lpwstr>
  </property>
  <property fmtid="{D5CDD505-2E9C-101B-9397-08002B2CF9AE}" pid="3" name="Objective-Id">
    <vt:lpwstr>A55198174</vt:lpwstr>
  </property>
  <property fmtid="{D5CDD505-2E9C-101B-9397-08002B2CF9AE}" pid="4" name="Objective-Title">
    <vt:lpwstr>2024-10-02 PhD student placement job spec - Soundscapes skills - READVERSIED UNITL 24.11.22</vt:lpwstr>
  </property>
  <property fmtid="{D5CDD505-2E9C-101B-9397-08002B2CF9AE}" pid="5" name="Objective-Description">
    <vt:lpwstr/>
  </property>
  <property fmtid="{D5CDD505-2E9C-101B-9397-08002B2CF9AE}" pid="6" name="Objective-CreationStamp">
    <vt:filetime>2024-10-02T15:07:11Z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2025-03-03T12:15:54Z</vt:filetime>
  </property>
  <property fmtid="{D5CDD505-2E9C-101B-9397-08002B2CF9AE}" pid="11" name="Objective-Owner">
    <vt:lpwstr>Baldwin, Simon (LGHCCRA - Land, Nature &amp; Food - Strat Evd, Borders &amp; Inter-Gov Relations)</vt:lpwstr>
  </property>
  <property fmtid="{D5CDD505-2E9C-101B-9397-08002B2CF9AE}" pid="12" name="Objective-Path">
    <vt:lpwstr>Objective Global Folder:#Business File Plan:WG Organisational Groups:Post April 2024 - Local Government, Housing, Climate Change &amp; Rural Affairs:Local Government, Housing, Climate Change &amp; Rural Affairs (LGHCCRA) - RA - Strategic Evidence, Borders &amp; Inter-governmental Relations:1 - Save:Research and Innovation:3. Academic Engagement Programme:Three Month PhD Placements:Research &amp; Innovation - Academic Engagement Programme - 3 Month PhD Student Placement - 2024-2025:SPECS - Paid Placements:</vt:lpwstr>
  </property>
  <property fmtid="{D5CDD505-2E9C-101B-9397-08002B2CF9AE}" pid="13" name="Objective-Parent">
    <vt:lpwstr>SPECS - Paid Placements</vt:lpwstr>
  </property>
  <property fmtid="{D5CDD505-2E9C-101B-9397-08002B2CF9AE}" pid="14" name="Objective-State">
    <vt:lpwstr>Being Edited</vt:lpwstr>
  </property>
  <property fmtid="{D5CDD505-2E9C-101B-9397-08002B2CF9AE}" pid="15" name="Objective-VersionId">
    <vt:lpwstr>vA103665240</vt:lpwstr>
  </property>
  <property fmtid="{D5CDD505-2E9C-101B-9397-08002B2CF9AE}" pid="16" name="Objective-Version">
    <vt:lpwstr>5.1</vt:lpwstr>
  </property>
  <property fmtid="{D5CDD505-2E9C-101B-9397-08002B2CF9AE}" pid="17" name="Objective-VersionNumber">
    <vt:r8>6</vt:r8>
  </property>
  <property fmtid="{D5CDD505-2E9C-101B-9397-08002B2CF9AE}" pid="18" name="Objective-VersionComment">
    <vt:lpwstr/>
  </property>
  <property fmtid="{D5CDD505-2E9C-101B-9397-08002B2CF9AE}" pid="19" name="Objective-FileNumber">
    <vt:lpwstr>qA2110007</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Language">
    <vt:lpwstr/>
  </property>
  <property fmtid="{D5CDD505-2E9C-101B-9397-08002B2CF9AE}" pid="23" name="Objective-Date Acquired">
    <vt:lpwstr/>
  </property>
  <property fmtid="{D5CDD505-2E9C-101B-9397-08002B2CF9AE}" pid="24" name="Objective-What to Keep">
    <vt:lpwstr>No</vt:lpwstr>
  </property>
  <property fmtid="{D5CDD505-2E9C-101B-9397-08002B2CF9AE}" pid="25" name="Objective-Official Translation">
    <vt:lpwstr/>
  </property>
  <property fmtid="{D5CDD505-2E9C-101B-9397-08002B2CF9AE}" pid="26" name="Objective-Connect Creator">
    <vt:lpwstr/>
  </property>
  <property fmtid="{D5CDD505-2E9C-101B-9397-08002B2CF9AE}" pid="27" name="Objective-Comment">
    <vt:lpwstr/>
  </property>
</Properties>
</file>