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68AE230C" w14:textId="77777777" w:rsidTr="00931FEB">
        <w:tc>
          <w:tcPr>
            <w:tcW w:w="10207" w:type="dxa"/>
            <w:gridSpan w:val="2"/>
            <w:shd w:val="clear" w:color="auto" w:fill="DDF6F4" w:themeFill="accent3" w:themeFillTint="33"/>
          </w:tcPr>
          <w:p w14:paraId="44A42862" w14:textId="77777777"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14:paraId="7C52DFE6" w14:textId="77777777" w:rsidTr="00931FEB">
        <w:tc>
          <w:tcPr>
            <w:tcW w:w="10207" w:type="dxa"/>
            <w:gridSpan w:val="2"/>
          </w:tcPr>
          <w:p w14:paraId="7B836F54" w14:textId="20FC3C27" w:rsidR="0069527C" w:rsidRPr="00C8468C" w:rsidRDefault="0069527C" w:rsidP="00992CAC">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bookmarkStart w:id="0" w:name="_Hlk115685736"/>
            <w:r w:rsidR="00381F27">
              <w:rPr>
                <w:rFonts w:ascii="Calibri" w:hAnsi="Calibri" w:cs="Calibri"/>
                <w:i/>
              </w:rPr>
              <w:t>A methodology for the prioritisation of investment in flood risk management across Wales</w:t>
            </w:r>
            <w:bookmarkEnd w:id="0"/>
            <w:r w:rsidR="004B0EB2">
              <w:rPr>
                <w:rFonts w:ascii="Calibri" w:hAnsi="Calibri" w:cs="Calibri"/>
                <w:i/>
              </w:rPr>
              <w:t>”</w:t>
            </w:r>
          </w:p>
        </w:tc>
      </w:tr>
      <w:tr w:rsidR="0069527C" w:rsidRPr="00C8468C" w14:paraId="57FA8181" w14:textId="77777777" w:rsidTr="00931FEB">
        <w:tc>
          <w:tcPr>
            <w:tcW w:w="10207" w:type="dxa"/>
            <w:gridSpan w:val="2"/>
          </w:tcPr>
          <w:p w14:paraId="1ED9D44F" w14:textId="77777777" w:rsidR="001A2A82" w:rsidRPr="002C5F48" w:rsidRDefault="001A2A82" w:rsidP="001A2A82">
            <w:pPr>
              <w:jc w:val="both"/>
              <w:rPr>
                <w:rFonts w:ascii="Calibri" w:hAnsi="Calibri" w:cs="Calibri"/>
              </w:rPr>
            </w:pPr>
            <w:r w:rsidRPr="002C5F48">
              <w:rPr>
                <w:rFonts w:ascii="Calibri" w:hAnsi="Calibri" w:cs="Calibri"/>
              </w:rPr>
              <w:t xml:space="preserve">The Water and Flood Division of the Welsh Government is seeking a PhD student for a placement opportunity within </w:t>
            </w:r>
            <w:r>
              <w:rPr>
                <w:rFonts w:ascii="Calibri" w:hAnsi="Calibri" w:cs="Calibri"/>
              </w:rPr>
              <w:t xml:space="preserve">its Flood and Coastal Erosion Risk Management programme team. </w:t>
            </w:r>
            <w:r w:rsidRPr="002C5F48">
              <w:rPr>
                <w:rFonts w:ascii="Calibri" w:hAnsi="Calibri" w:cs="Calibri"/>
              </w:rPr>
              <w:t xml:space="preserve">The </w:t>
            </w:r>
            <w:proofErr w:type="gramStart"/>
            <w:r w:rsidRPr="002C5F48">
              <w:rPr>
                <w:rFonts w:ascii="Calibri" w:hAnsi="Calibri" w:cs="Calibri"/>
              </w:rPr>
              <w:t>team‘</w:t>
            </w:r>
            <w:proofErr w:type="gramEnd"/>
            <w:r w:rsidRPr="002C5F48">
              <w:rPr>
                <w:rFonts w:ascii="Calibri" w:hAnsi="Calibri" w:cs="Calibri"/>
              </w:rPr>
              <w:t xml:space="preserve">s remit falls under the portfolio of the Minister for </w:t>
            </w:r>
            <w:r>
              <w:rPr>
                <w:rFonts w:ascii="Calibri" w:hAnsi="Calibri" w:cs="Calibri"/>
              </w:rPr>
              <w:t xml:space="preserve">Climate Change </w:t>
            </w:r>
            <w:r w:rsidRPr="002C5F48">
              <w:rPr>
                <w:rFonts w:ascii="Calibri" w:hAnsi="Calibri" w:cs="Calibri"/>
              </w:rPr>
              <w:t>which supports delivery objectives identified under primary legislation such as the Environment</w:t>
            </w:r>
            <w:r>
              <w:rPr>
                <w:rFonts w:ascii="Calibri" w:hAnsi="Calibri" w:cs="Calibri"/>
              </w:rPr>
              <w:t xml:space="preserve"> (Wales)</w:t>
            </w:r>
            <w:r w:rsidRPr="002C5F48">
              <w:rPr>
                <w:rFonts w:ascii="Calibri" w:hAnsi="Calibri" w:cs="Calibri"/>
              </w:rPr>
              <w:t xml:space="preserve"> Act</w:t>
            </w:r>
            <w:r>
              <w:rPr>
                <w:rFonts w:ascii="Calibri" w:hAnsi="Calibri" w:cs="Calibri"/>
              </w:rPr>
              <w:t xml:space="preserve"> 2016</w:t>
            </w:r>
            <w:r w:rsidRPr="002C5F48">
              <w:rPr>
                <w:rFonts w:ascii="Calibri" w:hAnsi="Calibri" w:cs="Calibri"/>
              </w:rPr>
              <w:t xml:space="preserve"> and </w:t>
            </w:r>
            <w:r>
              <w:rPr>
                <w:rFonts w:ascii="Calibri" w:hAnsi="Calibri" w:cs="Calibri"/>
              </w:rPr>
              <w:t xml:space="preserve">the </w:t>
            </w:r>
            <w:r w:rsidRPr="002C5F48">
              <w:rPr>
                <w:rFonts w:ascii="Calibri" w:hAnsi="Calibri" w:cs="Calibri"/>
              </w:rPr>
              <w:t>Wellbeing of Future Generations Act</w:t>
            </w:r>
            <w:r>
              <w:rPr>
                <w:rFonts w:ascii="Calibri" w:hAnsi="Calibri" w:cs="Calibri"/>
              </w:rPr>
              <w:t xml:space="preserve"> 2015</w:t>
            </w:r>
            <w:r w:rsidRPr="002C5F48">
              <w:rPr>
                <w:rFonts w:ascii="Calibri" w:hAnsi="Calibri" w:cs="Calibri"/>
              </w:rPr>
              <w:t>. The team works closely with a wide variety of internal and external stakeholders</w:t>
            </w:r>
            <w:r>
              <w:rPr>
                <w:rFonts w:ascii="Calibri" w:hAnsi="Calibri" w:cs="Calibri"/>
              </w:rPr>
              <w:t xml:space="preserve">, </w:t>
            </w:r>
            <w:proofErr w:type="gramStart"/>
            <w:r>
              <w:rPr>
                <w:rFonts w:ascii="Calibri" w:hAnsi="Calibri" w:cs="Calibri"/>
              </w:rPr>
              <w:t>in particular the</w:t>
            </w:r>
            <w:proofErr w:type="gramEnd"/>
            <w:r>
              <w:rPr>
                <w:rFonts w:ascii="Calibri" w:hAnsi="Calibri" w:cs="Calibri"/>
              </w:rPr>
              <w:t xml:space="preserve"> 22 local authorities of Wales and Natural Resources Wales (NRW)</w:t>
            </w:r>
            <w:r w:rsidRPr="002C5F48">
              <w:rPr>
                <w:rFonts w:ascii="Calibri" w:hAnsi="Calibri" w:cs="Calibri"/>
              </w:rPr>
              <w:t xml:space="preserve">.  </w:t>
            </w:r>
          </w:p>
          <w:p w14:paraId="25B28BB4" w14:textId="77777777" w:rsidR="001A2A82" w:rsidRDefault="001A2A82" w:rsidP="001A2A82">
            <w:pPr>
              <w:widowControl w:val="0"/>
              <w:tabs>
                <w:tab w:val="left" w:pos="720"/>
              </w:tabs>
              <w:rPr>
                <w:rFonts w:ascii="Calibri" w:hAnsi="Calibri" w:cs="Calibri"/>
              </w:rPr>
            </w:pPr>
          </w:p>
          <w:p w14:paraId="4DA64A49" w14:textId="77777777" w:rsidR="001A2A82" w:rsidRPr="00EF6884" w:rsidRDefault="001A2A82" w:rsidP="001A2A82">
            <w:pPr>
              <w:jc w:val="both"/>
              <w:rPr>
                <w:rFonts w:ascii="Calibri" w:hAnsi="Calibri" w:cs="Calibri"/>
                <w:u w:val="single"/>
              </w:rPr>
            </w:pPr>
            <w:r w:rsidRPr="00EF6884">
              <w:rPr>
                <w:rFonts w:ascii="Calibri" w:hAnsi="Calibri" w:cs="Calibri"/>
                <w:u w:val="single"/>
              </w:rPr>
              <w:t xml:space="preserve">Background </w:t>
            </w:r>
          </w:p>
          <w:p w14:paraId="7F7CC0CF" w14:textId="77777777" w:rsidR="001A2A82" w:rsidRPr="00C130D6" w:rsidRDefault="001A2A82" w:rsidP="001A2A82">
            <w:pPr>
              <w:autoSpaceDE w:val="0"/>
              <w:autoSpaceDN w:val="0"/>
              <w:adjustRightInd w:val="0"/>
              <w:rPr>
                <w:rFonts w:ascii="Calibri" w:hAnsi="Calibri" w:cs="Calibri"/>
              </w:rPr>
            </w:pPr>
            <w:r w:rsidRPr="00C130D6">
              <w:rPr>
                <w:rFonts w:ascii="Calibri" w:hAnsi="Calibri" w:cs="Calibri"/>
              </w:rPr>
              <w:t xml:space="preserve">The Flood and Coastal Erosion Risk Management Branch is located within the Water, Flood and Coal Tip Safety Division and has </w:t>
            </w:r>
            <w:proofErr w:type="gramStart"/>
            <w:r w:rsidRPr="00C130D6">
              <w:rPr>
                <w:rFonts w:ascii="Calibri" w:hAnsi="Calibri" w:cs="Calibri"/>
              </w:rPr>
              <w:t>a number of</w:t>
            </w:r>
            <w:proofErr w:type="gramEnd"/>
            <w:r w:rsidRPr="00C130D6">
              <w:rPr>
                <w:rFonts w:ascii="Calibri" w:hAnsi="Calibri" w:cs="Calibri"/>
              </w:rPr>
              <w:t xml:space="preserve"> key areas of responsibility. These include the development and implementation of policy in relation to flood and coastal erosion risk management, the development and management of a significant budget delivered through two key programmes to support these policy aims, and the provision of technical advice and expertise on flood and coastal erosion risk. </w:t>
            </w:r>
          </w:p>
          <w:p w14:paraId="6FFDD3C9" w14:textId="77777777" w:rsidR="001A2A82" w:rsidRPr="00C130D6" w:rsidRDefault="001A2A82" w:rsidP="001A2A82">
            <w:pPr>
              <w:autoSpaceDE w:val="0"/>
              <w:autoSpaceDN w:val="0"/>
              <w:adjustRightInd w:val="0"/>
              <w:rPr>
                <w:rFonts w:ascii="Calibri" w:hAnsi="Calibri" w:cs="Calibri"/>
              </w:rPr>
            </w:pPr>
          </w:p>
          <w:p w14:paraId="77B2B955" w14:textId="77777777" w:rsidR="001A2A82" w:rsidRDefault="001A2A82" w:rsidP="001A2A82">
            <w:pPr>
              <w:autoSpaceDE w:val="0"/>
              <w:autoSpaceDN w:val="0"/>
              <w:adjustRightInd w:val="0"/>
              <w:rPr>
                <w:rFonts w:ascii="Calibri" w:hAnsi="Calibri" w:cs="Calibri"/>
              </w:rPr>
            </w:pPr>
            <w:r w:rsidRPr="00C130D6">
              <w:rPr>
                <w:rFonts w:ascii="Calibri" w:hAnsi="Calibri" w:cs="Calibri"/>
              </w:rPr>
              <w:t xml:space="preserve">The Programme </w:t>
            </w:r>
            <w:r>
              <w:rPr>
                <w:rFonts w:ascii="Calibri" w:hAnsi="Calibri" w:cs="Calibri"/>
              </w:rPr>
              <w:t>team</w:t>
            </w:r>
            <w:r w:rsidRPr="00C130D6">
              <w:rPr>
                <w:rFonts w:ascii="Calibri" w:hAnsi="Calibri" w:cs="Calibri"/>
              </w:rPr>
              <w:t xml:space="preserve"> is responsible for the management of </w:t>
            </w:r>
            <w:r>
              <w:rPr>
                <w:rFonts w:ascii="Calibri" w:hAnsi="Calibri" w:cs="Calibri"/>
              </w:rPr>
              <w:t xml:space="preserve">an annual budget of </w:t>
            </w:r>
            <w:r w:rsidRPr="00786410">
              <w:rPr>
                <w:rFonts w:ascii="Calibri" w:hAnsi="Calibri" w:cs="Calibri"/>
              </w:rPr>
              <w:t>around £71m to deliver the Flood and Coastal Erosion Risk Management Programme to support schemes across the whole of Wales.  Over this Government term we will invest over £300 million to reduce risk to 45,000 properties.</w:t>
            </w:r>
            <w:r>
              <w:rPr>
                <w:rFonts w:ascii="Calibri" w:hAnsi="Calibri" w:cs="Calibri"/>
              </w:rPr>
              <w:t xml:space="preserve">  </w:t>
            </w:r>
          </w:p>
          <w:p w14:paraId="1E7CE0B3" w14:textId="77777777" w:rsidR="001A2A82" w:rsidRDefault="001A2A82" w:rsidP="001A2A82">
            <w:pPr>
              <w:autoSpaceDE w:val="0"/>
              <w:autoSpaceDN w:val="0"/>
              <w:adjustRightInd w:val="0"/>
              <w:rPr>
                <w:rFonts w:ascii="Calibri" w:hAnsi="Calibri" w:cs="Calibri"/>
              </w:rPr>
            </w:pPr>
          </w:p>
          <w:p w14:paraId="37C4FF61" w14:textId="77777777" w:rsidR="001A2A82" w:rsidRPr="00D77870" w:rsidRDefault="001A2A82" w:rsidP="001A2A82">
            <w:pPr>
              <w:pStyle w:val="NoSpacing"/>
              <w:contextualSpacing/>
              <w:rPr>
                <w:rFonts w:ascii="Calibri" w:eastAsiaTheme="minorHAnsi" w:hAnsi="Calibri" w:cs="Calibri"/>
              </w:rPr>
            </w:pPr>
            <w:r w:rsidRPr="00D77870">
              <w:rPr>
                <w:rFonts w:ascii="Calibri" w:eastAsiaTheme="minorHAnsi" w:hAnsi="Calibri" w:cs="Calibri"/>
              </w:rPr>
              <w:t xml:space="preserve">Flood alleviation schemes in Wales are </w:t>
            </w:r>
            <w:r>
              <w:rPr>
                <w:rFonts w:ascii="Calibri" w:eastAsiaTheme="minorHAnsi" w:hAnsi="Calibri" w:cs="Calibri"/>
              </w:rPr>
              <w:t xml:space="preserve">delivered </w:t>
            </w:r>
            <w:r w:rsidRPr="00D77870">
              <w:rPr>
                <w:rFonts w:ascii="Calibri" w:eastAsiaTheme="minorHAnsi" w:hAnsi="Calibri" w:cs="Calibri"/>
              </w:rPr>
              <w:t>by Risk Management Authorities (RMA’s), in the case of Wales these are the 22 Local Authorities and Natural Resources Wales</w:t>
            </w:r>
            <w:r>
              <w:rPr>
                <w:rFonts w:ascii="Calibri" w:eastAsiaTheme="minorHAnsi" w:hAnsi="Calibri" w:cs="Calibri"/>
              </w:rPr>
              <w:t xml:space="preserve"> supported by </w:t>
            </w:r>
            <w:r w:rsidRPr="00D77870">
              <w:rPr>
                <w:rFonts w:ascii="Calibri" w:eastAsiaTheme="minorHAnsi" w:hAnsi="Calibri" w:cs="Calibri"/>
              </w:rPr>
              <w:t>Welsh Government</w:t>
            </w:r>
            <w:r>
              <w:rPr>
                <w:rFonts w:ascii="Calibri" w:eastAsiaTheme="minorHAnsi" w:hAnsi="Calibri" w:cs="Calibri"/>
              </w:rPr>
              <w:t xml:space="preserve"> funding through the </w:t>
            </w:r>
            <w:r w:rsidRPr="00D77870">
              <w:rPr>
                <w:rFonts w:ascii="Calibri" w:eastAsiaTheme="minorHAnsi" w:hAnsi="Calibri" w:cs="Calibri"/>
              </w:rPr>
              <w:t>Flood and Coastal Erosion Risk Management (FCERM) Programme.</w:t>
            </w:r>
          </w:p>
          <w:p w14:paraId="1B86099A" w14:textId="77777777" w:rsidR="001A2A82" w:rsidRPr="00D77870" w:rsidRDefault="001A2A82" w:rsidP="001A2A82">
            <w:pPr>
              <w:pStyle w:val="NoSpacing"/>
              <w:contextualSpacing/>
              <w:rPr>
                <w:rFonts w:ascii="Calibri" w:eastAsiaTheme="minorHAnsi" w:hAnsi="Calibri" w:cs="Calibri"/>
              </w:rPr>
            </w:pPr>
          </w:p>
          <w:p w14:paraId="002B18DD" w14:textId="77777777" w:rsidR="001A2A82" w:rsidRPr="00EF6884" w:rsidRDefault="001A2A82" w:rsidP="001A2A82">
            <w:pPr>
              <w:jc w:val="both"/>
              <w:rPr>
                <w:rFonts w:ascii="Calibri" w:hAnsi="Calibri" w:cs="Calibri"/>
                <w:u w:val="single"/>
              </w:rPr>
            </w:pPr>
            <w:r w:rsidRPr="00EF6884">
              <w:rPr>
                <w:rFonts w:ascii="Calibri" w:hAnsi="Calibri" w:cs="Calibri"/>
                <w:u w:val="single"/>
              </w:rPr>
              <w:t xml:space="preserve">Purpose of the </w:t>
            </w:r>
            <w:r>
              <w:rPr>
                <w:rFonts w:ascii="Calibri" w:hAnsi="Calibri" w:cs="Calibri"/>
                <w:u w:val="single"/>
              </w:rPr>
              <w:t>Work</w:t>
            </w:r>
          </w:p>
          <w:p w14:paraId="10658771" w14:textId="77777777" w:rsidR="001A2A82" w:rsidRPr="00D77870" w:rsidRDefault="001A2A82" w:rsidP="001A2A82">
            <w:pPr>
              <w:pStyle w:val="NoSpacing"/>
              <w:contextualSpacing/>
              <w:rPr>
                <w:rFonts w:ascii="Calibri" w:eastAsiaTheme="minorHAnsi" w:hAnsi="Calibri" w:cs="Calibri"/>
              </w:rPr>
            </w:pPr>
            <w:r w:rsidRPr="00D77870">
              <w:rPr>
                <w:rFonts w:ascii="Calibri" w:eastAsiaTheme="minorHAnsi" w:hAnsi="Calibri" w:cs="Calibri"/>
              </w:rPr>
              <w:t>To provide transparency</w:t>
            </w:r>
            <w:r>
              <w:rPr>
                <w:rFonts w:ascii="Calibri" w:eastAsiaTheme="minorHAnsi" w:hAnsi="Calibri" w:cs="Calibri"/>
              </w:rPr>
              <w:t xml:space="preserve"> and fairness in allocating funding, t</w:t>
            </w:r>
            <w:r w:rsidRPr="00D77870">
              <w:rPr>
                <w:rFonts w:ascii="Calibri" w:eastAsiaTheme="minorHAnsi" w:hAnsi="Calibri" w:cs="Calibri"/>
              </w:rPr>
              <w:t xml:space="preserve">he Welsh Government FCERM branch has developed </w:t>
            </w:r>
            <w:r w:rsidRPr="00153F67">
              <w:rPr>
                <w:rFonts w:ascii="Calibri" w:eastAsiaTheme="minorHAnsi" w:hAnsi="Calibri" w:cs="Calibri"/>
              </w:rPr>
              <w:t>a scoring methodology</w:t>
            </w:r>
            <w:r>
              <w:rPr>
                <w:rFonts w:ascii="Calibri" w:eastAsiaTheme="minorHAnsi" w:hAnsi="Calibri" w:cs="Calibri"/>
              </w:rPr>
              <w:t xml:space="preserve"> (attached below)</w:t>
            </w:r>
            <w:r w:rsidRPr="00D77870">
              <w:rPr>
                <w:rFonts w:ascii="Calibri" w:eastAsiaTheme="minorHAnsi" w:hAnsi="Calibri" w:cs="Calibri"/>
              </w:rPr>
              <w:t xml:space="preserve"> for prioritising annual capital investment provided through the FCERM programme. </w:t>
            </w:r>
          </w:p>
          <w:p w14:paraId="2209B386" w14:textId="77777777" w:rsidR="001A2A82" w:rsidRPr="00D77870" w:rsidRDefault="001A2A82" w:rsidP="001A2A82">
            <w:pPr>
              <w:pStyle w:val="NoSpacing"/>
              <w:contextualSpacing/>
              <w:rPr>
                <w:rFonts w:ascii="Calibri" w:eastAsiaTheme="minorHAnsi" w:hAnsi="Calibri" w:cs="Calibri"/>
              </w:rPr>
            </w:pPr>
            <w:r>
              <w:rPr>
                <w:rFonts w:cs="Arial"/>
                <w:sz w:val="24"/>
                <w:szCs w:val="24"/>
              </w:rPr>
              <w:object w:dxaOrig="890" w:dyaOrig="573" w14:anchorId="3F6EF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29pt" o:ole="">
                  <v:imagedata r:id="rId10" o:title=""/>
                </v:shape>
                <o:OLEObject Type="Embed" ProgID="Package" ShapeID="_x0000_i1025" DrawAspect="Icon" ObjectID="_1726317615" r:id="rId11"/>
              </w:object>
            </w:r>
          </w:p>
          <w:p w14:paraId="6938E9BC" w14:textId="77777777" w:rsidR="001A2A82" w:rsidRPr="00D77870" w:rsidRDefault="001A2A82" w:rsidP="001A2A82">
            <w:pPr>
              <w:pStyle w:val="NoSpacing"/>
              <w:contextualSpacing/>
              <w:rPr>
                <w:rFonts w:ascii="Calibri" w:eastAsiaTheme="minorHAnsi" w:hAnsi="Calibri" w:cs="Calibri"/>
              </w:rPr>
            </w:pPr>
            <w:r w:rsidRPr="00D77870">
              <w:rPr>
                <w:rFonts w:ascii="Calibri" w:eastAsiaTheme="minorHAnsi" w:hAnsi="Calibri" w:cs="Calibri"/>
              </w:rPr>
              <w:t>The current scoring methodology utilises the following information:</w:t>
            </w:r>
          </w:p>
          <w:p w14:paraId="476BBD58" w14:textId="77777777" w:rsidR="001A2A82" w:rsidRPr="00D77870" w:rsidRDefault="006B44FC" w:rsidP="001A2A82">
            <w:pPr>
              <w:pStyle w:val="NoSpacing"/>
              <w:numPr>
                <w:ilvl w:val="0"/>
                <w:numId w:val="30"/>
              </w:numPr>
              <w:rPr>
                <w:rFonts w:ascii="Calibri" w:eastAsiaTheme="minorHAnsi" w:hAnsi="Calibri" w:cs="Calibri"/>
              </w:rPr>
            </w:pPr>
            <w:hyperlink r:id="rId12" w:history="1">
              <w:r w:rsidR="001A2A82" w:rsidRPr="00A7269C">
                <w:rPr>
                  <w:rStyle w:val="Hyperlink"/>
                  <w:rFonts w:ascii="Calibri" w:eastAsiaTheme="minorHAnsi" w:hAnsi="Calibri" w:cs="Calibri"/>
                </w:rPr>
                <w:t>Communities at Risk Register (</w:t>
              </w:r>
              <w:proofErr w:type="spellStart"/>
              <w:r w:rsidR="001A2A82" w:rsidRPr="00A7269C">
                <w:rPr>
                  <w:rStyle w:val="Hyperlink"/>
                  <w:rFonts w:ascii="Calibri" w:eastAsiaTheme="minorHAnsi" w:hAnsi="Calibri" w:cs="Calibri"/>
                </w:rPr>
                <w:t>CaRR</w:t>
              </w:r>
              <w:proofErr w:type="spellEnd"/>
              <w:r w:rsidR="001A2A82" w:rsidRPr="00A7269C">
                <w:rPr>
                  <w:rStyle w:val="Hyperlink"/>
                  <w:rFonts w:ascii="Calibri" w:eastAsiaTheme="minorHAnsi" w:hAnsi="Calibri" w:cs="Calibri"/>
                </w:rPr>
                <w:t>)–</w:t>
              </w:r>
            </w:hyperlink>
            <w:r w:rsidR="001A2A82" w:rsidRPr="00A7269C">
              <w:rPr>
                <w:rFonts w:ascii="Calibri" w:eastAsiaTheme="minorHAnsi" w:hAnsi="Calibri" w:cs="Calibri"/>
              </w:rPr>
              <w:t xml:space="preserve"> the</w:t>
            </w:r>
            <w:r w:rsidR="001A2A82" w:rsidRPr="00D77870">
              <w:rPr>
                <w:rFonts w:ascii="Calibri" w:eastAsiaTheme="minorHAnsi" w:hAnsi="Calibri" w:cs="Calibri"/>
              </w:rPr>
              <w:t xml:space="preserve"> index of flood risk from rivers, the sea and surface water</w:t>
            </w:r>
          </w:p>
          <w:p w14:paraId="0B4BAFF7" w14:textId="77777777" w:rsidR="001A2A82" w:rsidRPr="00D77870" w:rsidRDefault="001A2A82" w:rsidP="001A2A82">
            <w:pPr>
              <w:pStyle w:val="NoSpacing"/>
              <w:numPr>
                <w:ilvl w:val="0"/>
                <w:numId w:val="30"/>
              </w:numPr>
              <w:rPr>
                <w:rFonts w:ascii="Calibri" w:eastAsiaTheme="minorHAnsi" w:hAnsi="Calibri" w:cs="Calibri"/>
              </w:rPr>
            </w:pPr>
            <w:r w:rsidRPr="00D77870">
              <w:rPr>
                <w:rFonts w:ascii="Calibri" w:eastAsiaTheme="minorHAnsi" w:hAnsi="Calibri" w:cs="Calibri"/>
              </w:rPr>
              <w:t>Details of actual flood events – number of events and number of properties impacted</w:t>
            </w:r>
          </w:p>
          <w:p w14:paraId="71AA45C8" w14:textId="77777777" w:rsidR="001A2A82" w:rsidRPr="00D77870" w:rsidRDefault="001A2A82" w:rsidP="001A2A82">
            <w:pPr>
              <w:pStyle w:val="NoSpacing"/>
              <w:numPr>
                <w:ilvl w:val="0"/>
                <w:numId w:val="30"/>
              </w:numPr>
              <w:rPr>
                <w:rFonts w:ascii="Calibri" w:eastAsiaTheme="minorHAnsi" w:hAnsi="Calibri" w:cs="Calibri"/>
              </w:rPr>
            </w:pPr>
            <w:r w:rsidRPr="00D77870">
              <w:rPr>
                <w:rFonts w:ascii="Calibri" w:eastAsiaTheme="minorHAnsi" w:hAnsi="Calibri" w:cs="Calibri"/>
              </w:rPr>
              <w:t>Number of properties benefitting from a proposed scheme</w:t>
            </w:r>
          </w:p>
          <w:p w14:paraId="2C440C8F" w14:textId="77777777" w:rsidR="001A2A82" w:rsidRPr="00D77870" w:rsidRDefault="001A2A82" w:rsidP="001A2A82">
            <w:pPr>
              <w:pStyle w:val="NoSpacing"/>
              <w:numPr>
                <w:ilvl w:val="0"/>
                <w:numId w:val="30"/>
              </w:numPr>
              <w:rPr>
                <w:rFonts w:ascii="Calibri" w:eastAsiaTheme="minorHAnsi" w:hAnsi="Calibri" w:cs="Calibri"/>
              </w:rPr>
            </w:pPr>
            <w:r w:rsidRPr="00D77870">
              <w:rPr>
                <w:rFonts w:ascii="Calibri" w:eastAsiaTheme="minorHAnsi" w:hAnsi="Calibri" w:cs="Calibri"/>
              </w:rPr>
              <w:t xml:space="preserve">Cost of the scheme per property benefitting </w:t>
            </w:r>
          </w:p>
          <w:p w14:paraId="49A28A03" w14:textId="77777777" w:rsidR="001A2A82" w:rsidRPr="00D77870" w:rsidRDefault="001A2A82" w:rsidP="001A2A82">
            <w:pPr>
              <w:pStyle w:val="NoSpacing"/>
              <w:numPr>
                <w:ilvl w:val="0"/>
                <w:numId w:val="30"/>
              </w:numPr>
              <w:rPr>
                <w:rFonts w:ascii="Calibri" w:eastAsiaTheme="minorHAnsi" w:hAnsi="Calibri" w:cs="Calibri"/>
              </w:rPr>
            </w:pPr>
            <w:r w:rsidRPr="00D77870">
              <w:rPr>
                <w:rFonts w:ascii="Calibri" w:eastAsiaTheme="minorHAnsi" w:hAnsi="Calibri" w:cs="Calibri"/>
              </w:rPr>
              <w:t>Wider benefits which may be achieved</w:t>
            </w:r>
          </w:p>
          <w:p w14:paraId="7B957A8A" w14:textId="77777777" w:rsidR="001A2A82" w:rsidRPr="00D77870" w:rsidRDefault="001A2A82" w:rsidP="001A2A82">
            <w:pPr>
              <w:pStyle w:val="NoSpacing"/>
              <w:numPr>
                <w:ilvl w:val="0"/>
                <w:numId w:val="30"/>
              </w:numPr>
              <w:rPr>
                <w:rFonts w:ascii="Calibri" w:eastAsiaTheme="minorHAnsi" w:hAnsi="Calibri" w:cs="Calibri"/>
              </w:rPr>
            </w:pPr>
            <w:r w:rsidRPr="00D77870">
              <w:rPr>
                <w:rFonts w:ascii="Calibri" w:eastAsiaTheme="minorHAnsi" w:hAnsi="Calibri" w:cs="Calibri"/>
              </w:rPr>
              <w:t xml:space="preserve">Potential availability of partnership funding </w:t>
            </w:r>
          </w:p>
          <w:p w14:paraId="308AFE17" w14:textId="77777777" w:rsidR="001A2A82" w:rsidRPr="00D77870" w:rsidRDefault="001A2A82" w:rsidP="001A2A82">
            <w:pPr>
              <w:pStyle w:val="NoSpacing"/>
              <w:numPr>
                <w:ilvl w:val="0"/>
                <w:numId w:val="30"/>
              </w:numPr>
              <w:rPr>
                <w:rFonts w:ascii="Calibri" w:eastAsiaTheme="minorHAnsi" w:hAnsi="Calibri" w:cs="Calibri"/>
              </w:rPr>
            </w:pPr>
            <w:r w:rsidRPr="00D77870">
              <w:rPr>
                <w:rFonts w:ascii="Calibri" w:eastAsiaTheme="minorHAnsi" w:hAnsi="Calibri" w:cs="Calibri"/>
              </w:rPr>
              <w:t>Cost benefit ratio</w:t>
            </w:r>
          </w:p>
          <w:p w14:paraId="5F4278DE" w14:textId="77777777" w:rsidR="001A2A82" w:rsidRPr="00D77870" w:rsidRDefault="001A2A82" w:rsidP="001A2A82">
            <w:pPr>
              <w:pStyle w:val="NoSpacing"/>
              <w:rPr>
                <w:rFonts w:ascii="Calibri" w:eastAsiaTheme="minorHAnsi" w:hAnsi="Calibri" w:cs="Calibri"/>
              </w:rPr>
            </w:pPr>
          </w:p>
          <w:p w14:paraId="1423C58D" w14:textId="77777777" w:rsidR="001A2A82" w:rsidRDefault="001A2A82" w:rsidP="001A2A82">
            <w:pPr>
              <w:rPr>
                <w:rFonts w:ascii="Calibri" w:hAnsi="Calibri" w:cs="Calibri"/>
              </w:rPr>
            </w:pPr>
            <w:r>
              <w:rPr>
                <w:rFonts w:ascii="Calibri" w:hAnsi="Calibri" w:cs="Calibri"/>
              </w:rPr>
              <w:t xml:space="preserve">Through use of this methodology, it has been identified that the scoring associated with the Communities at Risk Register needs reviewing to consider whether how the different data relating to sources of flooding should be used in one scoring methodology.  </w:t>
            </w:r>
          </w:p>
          <w:p w14:paraId="3683731D" w14:textId="77777777" w:rsidR="00F85EED" w:rsidRDefault="00F85EED" w:rsidP="001A2A82">
            <w:pPr>
              <w:jc w:val="both"/>
              <w:rPr>
                <w:rFonts w:ascii="Calibri" w:hAnsi="Calibri" w:cs="Calibri"/>
              </w:rPr>
            </w:pPr>
          </w:p>
          <w:p w14:paraId="6BE3E00C" w14:textId="77777777" w:rsidR="001A2A82" w:rsidRDefault="001A2A82" w:rsidP="001A2A82">
            <w:pPr>
              <w:rPr>
                <w:rFonts w:ascii="Calibri" w:hAnsi="Calibri" w:cs="Calibri"/>
              </w:rPr>
            </w:pPr>
            <w:r>
              <w:rPr>
                <w:rFonts w:ascii="Calibri" w:hAnsi="Calibri" w:cs="Calibri"/>
              </w:rPr>
              <w:t xml:space="preserve">We also wish to undertake an informal consultation with </w:t>
            </w:r>
            <w:proofErr w:type="gramStart"/>
            <w:r>
              <w:rPr>
                <w:rFonts w:ascii="Calibri" w:hAnsi="Calibri" w:cs="Calibri"/>
              </w:rPr>
              <w:t>RMA’s</w:t>
            </w:r>
            <w:proofErr w:type="gramEnd"/>
            <w:r>
              <w:rPr>
                <w:rFonts w:ascii="Calibri" w:hAnsi="Calibri" w:cs="Calibri"/>
              </w:rPr>
              <w:t xml:space="preserve"> to </w:t>
            </w:r>
            <w:r w:rsidRPr="004163FF">
              <w:rPr>
                <w:rFonts w:ascii="Calibri" w:hAnsi="Calibri" w:cs="Calibri"/>
              </w:rPr>
              <w:t xml:space="preserve">gather views and experiences of using the methodology and consider as part of the of </w:t>
            </w:r>
            <w:r>
              <w:rPr>
                <w:rFonts w:ascii="Calibri" w:hAnsi="Calibri" w:cs="Calibri"/>
              </w:rPr>
              <w:t>the whole of the scoring methodology.</w:t>
            </w:r>
          </w:p>
          <w:p w14:paraId="20171543" w14:textId="77777777" w:rsidR="001A2A82" w:rsidRDefault="001A2A82" w:rsidP="001A2A82">
            <w:pPr>
              <w:jc w:val="both"/>
              <w:rPr>
                <w:rFonts w:ascii="Calibri" w:hAnsi="Calibri" w:cs="Calibri"/>
              </w:rPr>
            </w:pPr>
          </w:p>
          <w:p w14:paraId="30976A35" w14:textId="77777777" w:rsidR="001A2A82" w:rsidRDefault="001A2A82" w:rsidP="001A2A82">
            <w:pPr>
              <w:jc w:val="both"/>
              <w:rPr>
                <w:rFonts w:ascii="Calibri" w:hAnsi="Calibri" w:cs="Calibri"/>
              </w:rPr>
            </w:pPr>
            <w:r>
              <w:rPr>
                <w:rFonts w:ascii="Calibri" w:hAnsi="Calibri" w:cs="Calibri"/>
              </w:rPr>
              <w:t>Based on the findings of the review, potential changes to this methodology may be proposed.</w:t>
            </w:r>
          </w:p>
          <w:p w14:paraId="3BD235F1" w14:textId="77777777" w:rsidR="001A2A82" w:rsidRPr="002C5F48" w:rsidRDefault="001A2A82" w:rsidP="001A2A82">
            <w:pPr>
              <w:jc w:val="both"/>
              <w:rPr>
                <w:rFonts w:ascii="Calibri" w:hAnsi="Calibri" w:cs="Calibri"/>
              </w:rPr>
            </w:pPr>
          </w:p>
          <w:p w14:paraId="58D870CA" w14:textId="77777777" w:rsidR="001A2A82" w:rsidRDefault="001A2A82" w:rsidP="001A2A82">
            <w:pPr>
              <w:jc w:val="both"/>
              <w:rPr>
                <w:rFonts w:ascii="Calibri" w:hAnsi="Calibri" w:cs="Calibri"/>
              </w:rPr>
            </w:pPr>
          </w:p>
          <w:p w14:paraId="7C8C544A" w14:textId="77777777" w:rsidR="001A2A82" w:rsidRDefault="001A2A82" w:rsidP="001A2A82">
            <w:pPr>
              <w:jc w:val="both"/>
              <w:rPr>
                <w:rFonts w:ascii="Calibri" w:hAnsi="Calibri" w:cs="Calibri"/>
              </w:rPr>
            </w:pPr>
          </w:p>
          <w:p w14:paraId="16D3FF04" w14:textId="77777777" w:rsidR="001A2A82" w:rsidRDefault="001A2A82" w:rsidP="001A2A82">
            <w:pPr>
              <w:jc w:val="both"/>
              <w:rPr>
                <w:rFonts w:ascii="Calibri" w:hAnsi="Calibri" w:cs="Calibri"/>
              </w:rPr>
            </w:pPr>
          </w:p>
          <w:p w14:paraId="1859B6C4" w14:textId="77777777" w:rsidR="001A2A82" w:rsidRDefault="001A2A82" w:rsidP="001A2A82">
            <w:pPr>
              <w:jc w:val="both"/>
              <w:rPr>
                <w:rFonts w:ascii="Calibri" w:hAnsi="Calibri" w:cs="Calibri"/>
              </w:rPr>
            </w:pPr>
          </w:p>
          <w:p w14:paraId="5DC95F49" w14:textId="77777777" w:rsidR="001A2A82" w:rsidRDefault="001A2A82" w:rsidP="001A2A82">
            <w:pPr>
              <w:jc w:val="both"/>
              <w:rPr>
                <w:rFonts w:ascii="Calibri" w:hAnsi="Calibri" w:cs="Calibri"/>
              </w:rPr>
            </w:pPr>
          </w:p>
          <w:p w14:paraId="0A6C2B5B" w14:textId="44C53D31" w:rsidR="001A2A82" w:rsidRDefault="001A2A82" w:rsidP="001A2A82">
            <w:pPr>
              <w:jc w:val="both"/>
              <w:rPr>
                <w:rFonts w:ascii="Calibri" w:hAnsi="Calibri" w:cs="Calibri"/>
              </w:rPr>
            </w:pPr>
            <w:r w:rsidRPr="002C5F48">
              <w:rPr>
                <w:rFonts w:ascii="Calibri" w:hAnsi="Calibri" w:cs="Calibri"/>
              </w:rPr>
              <w:lastRenderedPageBreak/>
              <w:t>The post-holder will</w:t>
            </w:r>
            <w:r>
              <w:rPr>
                <w:rFonts w:ascii="Calibri" w:hAnsi="Calibri" w:cs="Calibri"/>
              </w:rPr>
              <w:t>:</w:t>
            </w:r>
          </w:p>
          <w:p w14:paraId="72C7FC80" w14:textId="77777777" w:rsidR="001A2A82" w:rsidRDefault="001A2A82" w:rsidP="001A2A82">
            <w:pPr>
              <w:pStyle w:val="ListParagraph"/>
              <w:numPr>
                <w:ilvl w:val="0"/>
                <w:numId w:val="25"/>
              </w:numPr>
              <w:spacing w:after="0" w:line="240" w:lineRule="auto"/>
              <w:jc w:val="both"/>
              <w:rPr>
                <w:rFonts w:ascii="Calibri" w:hAnsi="Calibri" w:cs="Calibri"/>
              </w:rPr>
            </w:pPr>
            <w:r>
              <w:rPr>
                <w:rFonts w:ascii="Calibri" w:hAnsi="Calibri" w:cs="Calibri"/>
              </w:rPr>
              <w:t xml:space="preserve">Gain an understanding of Welsh Government structure and processes, with a specific focus on flood programme delivery </w:t>
            </w:r>
          </w:p>
          <w:p w14:paraId="7D2EAE69" w14:textId="77777777" w:rsidR="001A2A82" w:rsidRPr="005979F4" w:rsidRDefault="001A2A82" w:rsidP="001A2A82">
            <w:pPr>
              <w:pStyle w:val="ListParagraph"/>
              <w:numPr>
                <w:ilvl w:val="0"/>
                <w:numId w:val="25"/>
              </w:numPr>
              <w:spacing w:after="0" w:line="240" w:lineRule="auto"/>
              <w:jc w:val="both"/>
              <w:rPr>
                <w:rFonts w:ascii="Calibri" w:hAnsi="Calibri" w:cs="Calibri"/>
              </w:rPr>
            </w:pPr>
            <w:r>
              <w:rPr>
                <w:rFonts w:ascii="Calibri" w:hAnsi="Calibri" w:cs="Calibri"/>
              </w:rPr>
              <w:t xml:space="preserve">Utilise large amounts of data to analyse and propose </w:t>
            </w:r>
            <w:r w:rsidRPr="005979F4">
              <w:rPr>
                <w:rFonts w:ascii="Calibri" w:hAnsi="Calibri" w:cs="Calibri"/>
              </w:rPr>
              <w:t>changes for policy officials to consider</w:t>
            </w:r>
          </w:p>
          <w:p w14:paraId="02E5F25A" w14:textId="77777777" w:rsidR="001A2A82" w:rsidRPr="005979F4" w:rsidRDefault="001A2A82" w:rsidP="001A2A82">
            <w:pPr>
              <w:pStyle w:val="ListParagraph"/>
              <w:numPr>
                <w:ilvl w:val="0"/>
                <w:numId w:val="25"/>
              </w:numPr>
              <w:spacing w:after="0" w:line="240" w:lineRule="auto"/>
              <w:jc w:val="both"/>
              <w:rPr>
                <w:rFonts w:ascii="Calibri" w:hAnsi="Calibri" w:cs="Calibri"/>
              </w:rPr>
            </w:pPr>
            <w:r w:rsidRPr="005979F4">
              <w:rPr>
                <w:rFonts w:ascii="Calibri" w:hAnsi="Calibri" w:cs="Calibri"/>
              </w:rPr>
              <w:t>Consult on a written or verbal basis on proposals</w:t>
            </w:r>
          </w:p>
          <w:p w14:paraId="0DEC2637" w14:textId="77777777" w:rsidR="001A2A82" w:rsidRDefault="001A2A82" w:rsidP="001A2A82">
            <w:pPr>
              <w:pStyle w:val="ListParagraph"/>
              <w:numPr>
                <w:ilvl w:val="0"/>
                <w:numId w:val="25"/>
              </w:numPr>
              <w:spacing w:after="0" w:line="240" w:lineRule="auto"/>
              <w:jc w:val="both"/>
              <w:rPr>
                <w:rFonts w:ascii="Calibri" w:hAnsi="Calibri" w:cs="Calibri"/>
              </w:rPr>
            </w:pPr>
            <w:r>
              <w:rPr>
                <w:rFonts w:ascii="Calibri" w:hAnsi="Calibri" w:cs="Calibri"/>
              </w:rPr>
              <w:t>Provide evidence to support reasoning for scoring within the methodology.</w:t>
            </w:r>
          </w:p>
          <w:p w14:paraId="3782B1E5" w14:textId="77777777" w:rsidR="001A2A82" w:rsidRDefault="001A2A82" w:rsidP="001A2A82">
            <w:pPr>
              <w:pStyle w:val="ListParagraph"/>
              <w:numPr>
                <w:ilvl w:val="0"/>
                <w:numId w:val="25"/>
              </w:numPr>
              <w:spacing w:after="0" w:line="240" w:lineRule="auto"/>
              <w:jc w:val="both"/>
              <w:rPr>
                <w:rFonts w:ascii="Calibri" w:hAnsi="Calibri" w:cs="Calibri"/>
              </w:rPr>
            </w:pPr>
            <w:r>
              <w:rPr>
                <w:rFonts w:ascii="Calibri" w:hAnsi="Calibri" w:cs="Calibri"/>
              </w:rPr>
              <w:t xml:space="preserve">Gain experience working with the public sector in flood risk management </w:t>
            </w:r>
          </w:p>
          <w:p w14:paraId="2A4170DD" w14:textId="77777777" w:rsidR="001A2A82" w:rsidRDefault="001A2A82" w:rsidP="001A2A82">
            <w:pPr>
              <w:jc w:val="both"/>
              <w:rPr>
                <w:rFonts w:ascii="Calibri" w:hAnsi="Calibri" w:cs="Calibri"/>
                <w:b/>
                <w:bCs/>
              </w:rPr>
            </w:pPr>
          </w:p>
          <w:p w14:paraId="2BEF7496" w14:textId="11594F3C" w:rsidR="001A2A82" w:rsidRPr="00A3668F" w:rsidRDefault="001A2A82" w:rsidP="001A2A82">
            <w:pPr>
              <w:jc w:val="both"/>
              <w:rPr>
                <w:rFonts w:ascii="Calibri" w:hAnsi="Calibri" w:cs="Calibri"/>
                <w:b/>
                <w:bCs/>
              </w:rPr>
            </w:pPr>
            <w:r w:rsidRPr="00A3668F">
              <w:rPr>
                <w:rFonts w:ascii="Calibri" w:hAnsi="Calibri" w:cs="Calibri"/>
                <w:b/>
                <w:bCs/>
              </w:rPr>
              <w:t xml:space="preserve">Key Tasks </w:t>
            </w:r>
          </w:p>
          <w:p w14:paraId="1C586288" w14:textId="77777777" w:rsidR="001A2A82" w:rsidRDefault="001A2A82" w:rsidP="001A2A82">
            <w:pPr>
              <w:pStyle w:val="ListParagraph"/>
              <w:numPr>
                <w:ilvl w:val="0"/>
                <w:numId w:val="20"/>
              </w:numPr>
              <w:spacing w:after="0" w:line="240" w:lineRule="auto"/>
              <w:jc w:val="both"/>
              <w:rPr>
                <w:rFonts w:ascii="Calibri" w:hAnsi="Calibri" w:cs="Calibri"/>
              </w:rPr>
            </w:pPr>
            <w:r w:rsidRPr="00055934">
              <w:rPr>
                <w:rFonts w:ascii="Calibri" w:hAnsi="Calibri" w:cs="Calibri"/>
              </w:rPr>
              <w:t>Through discussion with Local Authorities and Natural Resources Wa</w:t>
            </w:r>
            <w:r>
              <w:rPr>
                <w:rFonts w:ascii="Calibri" w:hAnsi="Calibri" w:cs="Calibri"/>
              </w:rPr>
              <w:t xml:space="preserve">les, </w:t>
            </w:r>
            <w:r w:rsidRPr="00055934">
              <w:rPr>
                <w:rFonts w:ascii="Calibri" w:hAnsi="Calibri" w:cs="Calibri"/>
              </w:rPr>
              <w:t xml:space="preserve">obtain feedback on the current way of </w:t>
            </w:r>
            <w:r>
              <w:rPr>
                <w:rFonts w:ascii="Calibri" w:hAnsi="Calibri" w:cs="Calibri"/>
              </w:rPr>
              <w:t>prioritising Capital investment through RMA’s</w:t>
            </w:r>
            <w:r w:rsidRPr="00055934">
              <w:rPr>
                <w:rFonts w:ascii="Calibri" w:hAnsi="Calibri" w:cs="Calibri"/>
              </w:rPr>
              <w:t>.</w:t>
            </w:r>
          </w:p>
          <w:p w14:paraId="05C8AC30" w14:textId="77777777" w:rsidR="001A2A82" w:rsidRDefault="001A2A82" w:rsidP="001A2A82">
            <w:pPr>
              <w:pStyle w:val="ListParagraph"/>
              <w:numPr>
                <w:ilvl w:val="0"/>
                <w:numId w:val="20"/>
              </w:numPr>
              <w:spacing w:after="0" w:line="240" w:lineRule="auto"/>
              <w:jc w:val="both"/>
              <w:rPr>
                <w:rFonts w:ascii="Calibri" w:hAnsi="Calibri" w:cs="Calibri"/>
              </w:rPr>
            </w:pPr>
            <w:r w:rsidRPr="00B31379">
              <w:rPr>
                <w:rFonts w:ascii="Calibri" w:hAnsi="Calibri" w:cs="Calibri"/>
              </w:rPr>
              <w:t xml:space="preserve">Analyse the outcomes of the discussions and consider whether any changes might be beneficial. </w:t>
            </w:r>
          </w:p>
          <w:p w14:paraId="7E826A6D" w14:textId="77777777" w:rsidR="001A2A82" w:rsidRDefault="001A2A82" w:rsidP="001A2A82">
            <w:pPr>
              <w:pStyle w:val="ListParagraph"/>
              <w:numPr>
                <w:ilvl w:val="0"/>
                <w:numId w:val="20"/>
              </w:numPr>
              <w:spacing w:after="0" w:line="240" w:lineRule="auto"/>
              <w:jc w:val="both"/>
              <w:rPr>
                <w:rFonts w:ascii="Calibri" w:hAnsi="Calibri" w:cs="Calibri"/>
              </w:rPr>
            </w:pPr>
            <w:r w:rsidRPr="00B31379">
              <w:rPr>
                <w:rFonts w:ascii="Calibri" w:hAnsi="Calibri" w:cs="Calibri"/>
              </w:rPr>
              <w:t xml:space="preserve">Analyse the data held within </w:t>
            </w:r>
            <w:r w:rsidRPr="00A7269C">
              <w:rPr>
                <w:rFonts w:ascii="Calibri" w:hAnsi="Calibri" w:cs="Calibri"/>
              </w:rPr>
              <w:t xml:space="preserve">the </w:t>
            </w:r>
            <w:proofErr w:type="spellStart"/>
            <w:r w:rsidRPr="00A7269C">
              <w:rPr>
                <w:rFonts w:ascii="Calibri" w:hAnsi="Calibri" w:cs="Calibri"/>
              </w:rPr>
              <w:t>CaRR</w:t>
            </w:r>
            <w:proofErr w:type="spellEnd"/>
            <w:r w:rsidRPr="00A7269C">
              <w:rPr>
                <w:rFonts w:ascii="Calibri" w:hAnsi="Calibri" w:cs="Calibri"/>
              </w:rPr>
              <w:t xml:space="preserve"> (which brings together various elements) to consider the danger</w:t>
            </w:r>
            <w:r w:rsidRPr="00B31379">
              <w:rPr>
                <w:rFonts w:ascii="Calibri" w:hAnsi="Calibri" w:cs="Calibri"/>
              </w:rPr>
              <w:t xml:space="preserve"> and risk from flooding in communities.  Following this analysis, consider a new methodology, including that proposed by NRW</w:t>
            </w:r>
            <w:r>
              <w:rPr>
                <w:rFonts w:ascii="Calibri" w:hAnsi="Calibri" w:cs="Calibri"/>
              </w:rPr>
              <w:t xml:space="preserve"> (</w:t>
            </w:r>
            <w:r w:rsidRPr="00B31379">
              <w:rPr>
                <w:rFonts w:ascii="Calibri" w:hAnsi="Calibri" w:cs="Calibri"/>
              </w:rPr>
              <w:t>the Natural Jenks classification</w:t>
            </w:r>
            <w:r w:rsidRPr="00A7269C">
              <w:rPr>
                <w:rFonts w:ascii="Calibri" w:hAnsi="Calibri" w:cs="Calibri"/>
              </w:rPr>
              <w:t>)</w:t>
            </w:r>
            <w:r w:rsidRPr="00B31379">
              <w:rPr>
                <w:rFonts w:ascii="Calibri" w:hAnsi="Calibri" w:cs="Calibri"/>
              </w:rPr>
              <w:t xml:space="preserve"> to identify how </w:t>
            </w:r>
            <w:proofErr w:type="spellStart"/>
            <w:r w:rsidRPr="00B31379">
              <w:rPr>
                <w:rFonts w:ascii="Calibri" w:hAnsi="Calibri" w:cs="Calibri"/>
              </w:rPr>
              <w:t>CaRR</w:t>
            </w:r>
            <w:proofErr w:type="spellEnd"/>
            <w:r w:rsidRPr="00B31379">
              <w:rPr>
                <w:rFonts w:ascii="Calibri" w:hAnsi="Calibri" w:cs="Calibri"/>
              </w:rPr>
              <w:t xml:space="preserve"> can be used in a fairer way to prioritise investment.  </w:t>
            </w:r>
          </w:p>
          <w:p w14:paraId="6C39D241" w14:textId="77777777" w:rsidR="001A2A82" w:rsidRDefault="001A2A82" w:rsidP="001A2A82">
            <w:pPr>
              <w:pStyle w:val="ListParagraph"/>
              <w:numPr>
                <w:ilvl w:val="0"/>
                <w:numId w:val="20"/>
              </w:numPr>
              <w:spacing w:after="0" w:line="240" w:lineRule="auto"/>
              <w:jc w:val="both"/>
              <w:rPr>
                <w:rFonts w:ascii="Calibri" w:hAnsi="Calibri" w:cs="Calibri"/>
              </w:rPr>
            </w:pPr>
            <w:r w:rsidRPr="00B31379">
              <w:rPr>
                <w:rFonts w:ascii="Calibri" w:hAnsi="Calibri" w:cs="Calibri"/>
              </w:rPr>
              <w:t xml:space="preserve">Present </w:t>
            </w:r>
            <w:r>
              <w:rPr>
                <w:rFonts w:ascii="Calibri" w:hAnsi="Calibri" w:cs="Calibri"/>
              </w:rPr>
              <w:t xml:space="preserve">revised </w:t>
            </w:r>
            <w:r w:rsidRPr="00B31379">
              <w:rPr>
                <w:rFonts w:ascii="Calibri" w:hAnsi="Calibri" w:cs="Calibri"/>
              </w:rPr>
              <w:t xml:space="preserve">scoring for prioritising investment </w:t>
            </w:r>
            <w:r>
              <w:rPr>
                <w:rFonts w:ascii="Calibri" w:hAnsi="Calibri" w:cs="Calibri"/>
              </w:rPr>
              <w:t>using the current scoring system</w:t>
            </w:r>
            <w:r w:rsidRPr="00B31379">
              <w:rPr>
                <w:rFonts w:ascii="Calibri" w:hAnsi="Calibri" w:cs="Calibri"/>
              </w:rPr>
              <w:t>.</w:t>
            </w:r>
          </w:p>
          <w:p w14:paraId="0143EECB" w14:textId="77777777" w:rsidR="001A2A82" w:rsidRPr="00B31379" w:rsidRDefault="001A2A82" w:rsidP="001A2A82">
            <w:pPr>
              <w:pStyle w:val="ListParagraph"/>
              <w:numPr>
                <w:ilvl w:val="0"/>
                <w:numId w:val="20"/>
              </w:numPr>
              <w:spacing w:after="0" w:line="240" w:lineRule="auto"/>
              <w:jc w:val="both"/>
              <w:rPr>
                <w:rFonts w:ascii="Calibri" w:hAnsi="Calibri" w:cs="Calibri"/>
              </w:rPr>
            </w:pPr>
            <w:r w:rsidRPr="00B31379">
              <w:rPr>
                <w:rFonts w:ascii="Calibri" w:hAnsi="Calibri" w:cs="Calibri"/>
              </w:rPr>
              <w:t>With support of WG officials</w:t>
            </w:r>
            <w:r>
              <w:rPr>
                <w:rFonts w:ascii="Calibri" w:hAnsi="Calibri" w:cs="Calibri"/>
              </w:rPr>
              <w:t>,</w:t>
            </w:r>
            <w:r w:rsidRPr="00B31379">
              <w:rPr>
                <w:rFonts w:ascii="Calibri" w:hAnsi="Calibri" w:cs="Calibri"/>
              </w:rPr>
              <w:t xml:space="preserve"> present a new proposed methodology to the FCERM Programme Board and Risk Management Authorities for consideration and consultation.</w:t>
            </w:r>
          </w:p>
          <w:p w14:paraId="263846A2" w14:textId="7BA9A748" w:rsidR="001A2A82" w:rsidRPr="001A2A82" w:rsidRDefault="001A2A82" w:rsidP="001A2A82">
            <w:pPr>
              <w:jc w:val="both"/>
              <w:rPr>
                <w:rFonts w:ascii="Calibri" w:hAnsi="Calibri" w:cs="Calibri"/>
              </w:rPr>
            </w:pPr>
          </w:p>
        </w:tc>
      </w:tr>
      <w:tr w:rsidR="0069527C" w:rsidRPr="00C8468C" w14:paraId="7F8D7616" w14:textId="77777777" w:rsidTr="00931FEB">
        <w:tc>
          <w:tcPr>
            <w:tcW w:w="10207" w:type="dxa"/>
            <w:gridSpan w:val="2"/>
            <w:shd w:val="clear" w:color="auto" w:fill="DDF6F4" w:themeFill="accent3" w:themeFillTint="33"/>
          </w:tcPr>
          <w:p w14:paraId="404704BC" w14:textId="77777777" w:rsidR="0069527C" w:rsidRPr="00C8468C" w:rsidRDefault="0069527C" w:rsidP="0069527C">
            <w:pPr>
              <w:rPr>
                <w:rFonts w:ascii="Calibri" w:hAnsi="Calibri" w:cs="Calibri"/>
                <w:b/>
                <w:bCs/>
              </w:rPr>
            </w:pPr>
            <w:r w:rsidRPr="00C8468C">
              <w:rPr>
                <w:rFonts w:ascii="Calibri" w:hAnsi="Calibri" w:cs="Calibri"/>
                <w:b/>
                <w:bCs/>
              </w:rPr>
              <w:lastRenderedPageBreak/>
              <w:t xml:space="preserve">Details </w:t>
            </w:r>
          </w:p>
        </w:tc>
      </w:tr>
      <w:tr w:rsidR="0069527C" w:rsidRPr="00C8468C" w14:paraId="4C1785D8" w14:textId="77777777" w:rsidTr="00931FEB">
        <w:trPr>
          <w:trHeight w:val="498"/>
        </w:trPr>
        <w:tc>
          <w:tcPr>
            <w:tcW w:w="1843" w:type="dxa"/>
          </w:tcPr>
          <w:p w14:paraId="70F8295E"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7B57F341" w14:textId="77777777"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14:paraId="31927CAA" w14:textId="77777777" w:rsidR="00B31379" w:rsidRPr="00931FEB" w:rsidRDefault="00B31379" w:rsidP="00B31379">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14:paraId="118C4A90" w14:textId="77777777" w:rsidR="00B31379" w:rsidRDefault="00B31379" w:rsidP="00F42182">
            <w:pPr>
              <w:pStyle w:val="ListParagraph"/>
              <w:numPr>
                <w:ilvl w:val="0"/>
                <w:numId w:val="21"/>
              </w:numPr>
              <w:spacing w:after="0" w:line="240" w:lineRule="auto"/>
              <w:jc w:val="both"/>
              <w:rPr>
                <w:rFonts w:ascii="Calibri" w:hAnsi="Calibri" w:cs="Calibri"/>
                <w:szCs w:val="24"/>
              </w:rPr>
            </w:pPr>
            <w:r w:rsidRPr="00B31379">
              <w:rPr>
                <w:rFonts w:ascii="Calibri" w:hAnsi="Calibri" w:cs="Calibri"/>
                <w:szCs w:val="24"/>
              </w:rPr>
              <w:t>Ability to utilise written information or verbal feedback to present solutions</w:t>
            </w:r>
          </w:p>
          <w:p w14:paraId="67447749" w14:textId="17B4E39A" w:rsidR="002C5F48" w:rsidRPr="00B31379" w:rsidRDefault="002C5F48" w:rsidP="00F42182">
            <w:pPr>
              <w:pStyle w:val="ListParagraph"/>
              <w:numPr>
                <w:ilvl w:val="0"/>
                <w:numId w:val="21"/>
              </w:numPr>
              <w:spacing w:after="0" w:line="240" w:lineRule="auto"/>
              <w:jc w:val="both"/>
              <w:rPr>
                <w:rFonts w:ascii="Calibri" w:hAnsi="Calibri" w:cs="Calibri"/>
                <w:szCs w:val="24"/>
              </w:rPr>
            </w:pPr>
            <w:r w:rsidRPr="00B31379">
              <w:rPr>
                <w:rFonts w:ascii="Calibri" w:hAnsi="Calibri" w:cs="Calibri"/>
                <w:szCs w:val="24"/>
              </w:rPr>
              <w:t>Ability of presenting technical material in an accessible format</w:t>
            </w:r>
          </w:p>
          <w:p w14:paraId="586D39BC" w14:textId="77777777" w:rsidR="002A72D0" w:rsidRDefault="002A72D0" w:rsidP="002C5F48">
            <w:pPr>
              <w:pStyle w:val="ListParagraph"/>
              <w:numPr>
                <w:ilvl w:val="0"/>
                <w:numId w:val="21"/>
              </w:numPr>
              <w:spacing w:after="0" w:line="240" w:lineRule="auto"/>
              <w:jc w:val="both"/>
              <w:rPr>
                <w:rFonts w:ascii="Calibri" w:hAnsi="Calibri" w:cs="Calibri"/>
                <w:szCs w:val="24"/>
              </w:rPr>
            </w:pPr>
            <w:r>
              <w:rPr>
                <w:rFonts w:ascii="Calibri" w:hAnsi="Calibri" w:cs="Calibri"/>
                <w:szCs w:val="24"/>
              </w:rPr>
              <w:t>Communication skills</w:t>
            </w:r>
          </w:p>
          <w:p w14:paraId="55377886" w14:textId="5A1FDF02" w:rsidR="00B31379" w:rsidRPr="00B31379" w:rsidRDefault="00B31379" w:rsidP="00B31379">
            <w:pPr>
              <w:jc w:val="both"/>
              <w:rPr>
                <w:rFonts w:ascii="Calibri" w:hAnsi="Calibri" w:cs="Calibri"/>
              </w:rPr>
            </w:pPr>
          </w:p>
        </w:tc>
      </w:tr>
      <w:tr w:rsidR="0069527C" w:rsidRPr="00C8468C" w14:paraId="31AAF260" w14:textId="77777777" w:rsidTr="00931FEB">
        <w:tc>
          <w:tcPr>
            <w:tcW w:w="1843" w:type="dxa"/>
          </w:tcPr>
          <w:p w14:paraId="3D768F27" w14:textId="77777777"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14:paraId="085EA34A" w14:textId="6CCFEA10" w:rsidR="0069527C" w:rsidRPr="00C8468C" w:rsidRDefault="006B2900" w:rsidP="000D708A">
            <w:pPr>
              <w:rPr>
                <w:rFonts w:ascii="Calibri" w:hAnsi="Calibri" w:cs="Calibri"/>
              </w:rPr>
            </w:pPr>
            <w:r w:rsidRPr="00C8468C">
              <w:rPr>
                <w:rFonts w:ascii="Calibri" w:hAnsi="Calibri" w:cs="Calibri"/>
              </w:rPr>
              <w:t>A</w:t>
            </w:r>
            <w:r w:rsidR="002A72D0">
              <w:rPr>
                <w:rFonts w:ascii="Calibri" w:hAnsi="Calibri" w:cs="Calibri"/>
              </w:rPr>
              <w:t xml:space="preserve"> revised methodology for prioritising investment</w:t>
            </w:r>
          </w:p>
        </w:tc>
      </w:tr>
      <w:tr w:rsidR="0069527C" w:rsidRPr="00C8468C" w14:paraId="42C979D8" w14:textId="77777777" w:rsidTr="004102E2">
        <w:tc>
          <w:tcPr>
            <w:tcW w:w="1843" w:type="dxa"/>
          </w:tcPr>
          <w:p w14:paraId="062111F6" w14:textId="77777777"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shd w:val="clear" w:color="auto" w:fill="auto"/>
          </w:tcPr>
          <w:p w14:paraId="3DBACFFA" w14:textId="77777777" w:rsidR="0069527C" w:rsidRPr="00C8468C" w:rsidRDefault="006B44FC"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14:paraId="5336CB56" w14:textId="77777777" w:rsidTr="00931FEB">
        <w:tc>
          <w:tcPr>
            <w:tcW w:w="1843" w:type="dxa"/>
          </w:tcPr>
          <w:p w14:paraId="46542D02" w14:textId="77777777"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14:paraId="264F81E4" w14:textId="3D00FC41" w:rsidR="005F35BA" w:rsidRPr="003E5207" w:rsidRDefault="00E51486" w:rsidP="00E51486">
            <w:pPr>
              <w:rPr>
                <w:rFonts w:ascii="Calibri" w:hAnsi="Calibri" w:cs="Calibri"/>
              </w:rPr>
            </w:pPr>
            <w:r>
              <w:rPr>
                <w:rFonts w:ascii="Calibri" w:hAnsi="Calibri" w:cs="Calibri"/>
              </w:rPr>
              <w:t>January</w:t>
            </w:r>
            <w:r w:rsidR="00D50E7C">
              <w:rPr>
                <w:rFonts w:ascii="Calibri" w:hAnsi="Calibri" w:cs="Calibri"/>
              </w:rPr>
              <w:t xml:space="preserve"> 202</w:t>
            </w:r>
            <w:r w:rsidR="002A72D0">
              <w:rPr>
                <w:rFonts w:ascii="Calibri" w:hAnsi="Calibri" w:cs="Calibri"/>
              </w:rPr>
              <w:t>3</w:t>
            </w:r>
          </w:p>
        </w:tc>
      </w:tr>
      <w:tr w:rsidR="00C8468C" w:rsidRPr="00C8468C" w14:paraId="295AFC16" w14:textId="77777777" w:rsidTr="00931FEB">
        <w:tc>
          <w:tcPr>
            <w:tcW w:w="1843" w:type="dxa"/>
          </w:tcPr>
          <w:p w14:paraId="78239554" w14:textId="77777777"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14:paraId="63710DD1" w14:textId="77777777" w:rsidR="002A72D0" w:rsidRPr="002A72D0" w:rsidRDefault="002A72D0" w:rsidP="002A72D0">
            <w:pPr>
              <w:jc w:val="both"/>
              <w:rPr>
                <w:rFonts w:ascii="Calibri" w:hAnsi="Calibri" w:cs="Calibri"/>
              </w:rPr>
            </w:pPr>
            <w:r w:rsidRPr="002A72D0">
              <w:rPr>
                <w:rFonts w:ascii="Calibri" w:hAnsi="Calibri" w:cs="Calibri"/>
              </w:rPr>
              <w:t xml:space="preserve">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w:t>
            </w:r>
            <w:proofErr w:type="gramStart"/>
            <w:r w:rsidRPr="002A72D0">
              <w:rPr>
                <w:rFonts w:ascii="Calibri" w:hAnsi="Calibri" w:cs="Calibri"/>
              </w:rPr>
              <w:t>policy-making</w:t>
            </w:r>
            <w:proofErr w:type="gramEnd"/>
            <w:r w:rsidRPr="002A72D0">
              <w:rPr>
                <w:rFonts w:ascii="Calibri" w:hAnsi="Calibri" w:cs="Calibri"/>
              </w:rPr>
              <w:t xml:space="preserve"> and enhance their existing transferable skills.</w:t>
            </w:r>
          </w:p>
          <w:p w14:paraId="03A8DF98" w14:textId="77777777" w:rsidR="0059651E" w:rsidRPr="004F5BA3" w:rsidRDefault="0059651E" w:rsidP="00C8468C">
            <w:pPr>
              <w:jc w:val="both"/>
              <w:rPr>
                <w:rFonts w:ascii="Calibri" w:hAnsi="Calibri" w:cs="Calibri"/>
              </w:rPr>
            </w:pPr>
          </w:p>
          <w:p w14:paraId="2631577A" w14:textId="77777777" w:rsidR="00C8468C" w:rsidRDefault="00C8468C" w:rsidP="00C05A0B">
            <w:pPr>
              <w:jc w:val="both"/>
              <w:rPr>
                <w:rFonts w:ascii="Calibri" w:hAnsi="Calibri" w:cs="Calibri"/>
              </w:rPr>
            </w:pPr>
            <w:r w:rsidRPr="004F5BA3">
              <w:rPr>
                <w:rFonts w:ascii="Calibri" w:hAnsi="Calibri" w:cs="Calibri"/>
              </w:rPr>
              <w:t xml:space="preserve">The student will join an analytical team managing a diverse evidence-base and delivering technical and advisory support across the </w:t>
            </w:r>
            <w:r w:rsidR="00C05A0B">
              <w:rPr>
                <w:rFonts w:ascii="Calibri" w:hAnsi="Calibri" w:cs="Calibri"/>
              </w:rPr>
              <w:t>policy area</w:t>
            </w:r>
            <w:r w:rsidRPr="004F5BA3">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t>
            </w:r>
            <w:r w:rsidR="00C05A0B">
              <w:rPr>
                <w:rFonts w:ascii="Calibri" w:hAnsi="Calibri" w:cs="Calibri"/>
              </w:rPr>
              <w:t xml:space="preserve">Welsh Government </w:t>
            </w:r>
            <w:r w:rsidRPr="004F5BA3">
              <w:rPr>
                <w:rFonts w:ascii="Calibri" w:hAnsi="Calibri" w:cs="Calibri"/>
              </w:rPr>
              <w:t>supervisor, the student will be expected to take responsibility for managing and deliver</w:t>
            </w:r>
            <w:r w:rsidR="00C05A0B">
              <w:rPr>
                <w:rFonts w:ascii="Calibri" w:hAnsi="Calibri" w:cs="Calibri"/>
              </w:rPr>
              <w:t xml:space="preserve">ing </w:t>
            </w:r>
            <w:r w:rsidRPr="004F5BA3">
              <w:rPr>
                <w:rFonts w:ascii="Calibri" w:hAnsi="Calibri" w:cs="Calibri"/>
              </w:rPr>
              <w:t>work commitments during the placement period.</w:t>
            </w:r>
          </w:p>
          <w:p w14:paraId="00968438" w14:textId="115C8A46" w:rsidR="00201A1A" w:rsidRPr="004F5BA3" w:rsidRDefault="00201A1A" w:rsidP="00C05A0B">
            <w:pPr>
              <w:jc w:val="both"/>
              <w:rPr>
                <w:rFonts w:ascii="Calibri" w:hAnsi="Calibri" w:cs="Calibri"/>
              </w:rPr>
            </w:pPr>
          </w:p>
        </w:tc>
      </w:tr>
      <w:tr w:rsidR="0069527C" w:rsidRPr="00C8468C" w14:paraId="55232567" w14:textId="77777777" w:rsidTr="00931FEB">
        <w:tc>
          <w:tcPr>
            <w:tcW w:w="1843" w:type="dxa"/>
          </w:tcPr>
          <w:p w14:paraId="2285A41F" w14:textId="77777777" w:rsidR="0069527C" w:rsidRPr="00C8468C" w:rsidRDefault="0069527C" w:rsidP="00F85EED">
            <w:pPr>
              <w:rPr>
                <w:rFonts w:ascii="Calibri" w:hAnsi="Calibri" w:cs="Calibri"/>
                <w:b/>
                <w:bCs/>
              </w:rPr>
            </w:pPr>
            <w:r w:rsidRPr="00C8468C">
              <w:rPr>
                <w:rFonts w:ascii="Calibri" w:hAnsi="Calibri" w:cs="Calibri"/>
                <w:b/>
                <w:bCs/>
              </w:rPr>
              <w:lastRenderedPageBreak/>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14:paraId="2965F845" w14:textId="7334BB59"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w:t>
            </w:r>
            <w:r w:rsidR="00A725AF" w:rsidRPr="00A725AF">
              <w:rPr>
                <w:rFonts w:ascii="Calibri" w:hAnsi="Calibri" w:cs="Calibri"/>
              </w:rPr>
              <w:t xml:space="preserve">In view of current Covid-19 restrictions, the post-holder will likely be required to work from home, however, office working may be permissible and individual circumstances can be discussed. This is in-line with working arrangements for all Welsh Government employees.  </w:t>
            </w:r>
          </w:p>
          <w:p w14:paraId="47F245E8" w14:textId="77777777"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14:paraId="3470C321" w14:textId="77777777" w:rsidR="00F85EED" w:rsidRPr="00C8468C" w:rsidRDefault="00F85EED" w:rsidP="00F85EED">
            <w:pPr>
              <w:jc w:val="both"/>
              <w:rPr>
                <w:rFonts w:ascii="Calibri" w:hAnsi="Calibri" w:cs="Calibri"/>
              </w:rPr>
            </w:pPr>
          </w:p>
          <w:p w14:paraId="64FA8767" w14:textId="059ACB7B" w:rsidR="00F85EED" w:rsidRPr="00C8468C" w:rsidRDefault="00F85EED" w:rsidP="00F85EED">
            <w:pPr>
              <w:jc w:val="both"/>
              <w:rPr>
                <w:rFonts w:ascii="Calibri" w:hAnsi="Calibri" w:cs="Calibri"/>
                <w:b/>
              </w:rPr>
            </w:pPr>
            <w:r w:rsidRPr="00C8468C">
              <w:rPr>
                <w:rFonts w:ascii="Calibri" w:hAnsi="Calibri" w:cs="Calibri"/>
              </w:rPr>
              <w:t xml:space="preserve">The placement will be for a </w:t>
            </w:r>
            <w:proofErr w:type="gramStart"/>
            <w:r w:rsidRPr="00C8468C">
              <w:rPr>
                <w:rFonts w:ascii="Calibri" w:hAnsi="Calibri" w:cs="Calibri"/>
              </w:rPr>
              <w:t>3 month</w:t>
            </w:r>
            <w:proofErr w:type="gramEnd"/>
            <w:r w:rsidRPr="00C8468C">
              <w:rPr>
                <w:rFonts w:ascii="Calibri" w:hAnsi="Calibri" w:cs="Calibri"/>
              </w:rPr>
              <w:t xml:space="preserve"> period and will focus on delivering the objectives set out in </w:t>
            </w:r>
            <w:r w:rsidR="004102E2">
              <w:rPr>
                <w:rFonts w:ascii="Calibri" w:hAnsi="Calibri" w:cs="Calibri"/>
              </w:rPr>
              <w:t xml:space="preserve">this </w:t>
            </w:r>
            <w:r w:rsidRPr="00C8468C">
              <w:rPr>
                <w:rFonts w:ascii="Calibri" w:hAnsi="Calibri" w:cs="Calibri"/>
              </w:rPr>
              <w:t>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14:paraId="7A296004" w14:textId="77777777" w:rsidR="0055300A" w:rsidRDefault="0055300A" w:rsidP="00F85EED">
            <w:pPr>
              <w:jc w:val="both"/>
              <w:rPr>
                <w:rFonts w:ascii="Calibri" w:hAnsi="Calibri" w:cs="Calibri"/>
                <w:b/>
              </w:rPr>
            </w:pPr>
          </w:p>
          <w:p w14:paraId="20558559" w14:textId="77777777"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14:paraId="0BE95F9B" w14:textId="77777777"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14:paraId="13058099" w14:textId="77777777" w:rsidR="00C5392E" w:rsidRPr="00C8468C" w:rsidRDefault="00C5392E" w:rsidP="00C5392E">
            <w:pPr>
              <w:jc w:val="both"/>
              <w:rPr>
                <w:rFonts w:ascii="Calibri" w:hAnsi="Calibri" w:cs="Calibri"/>
              </w:rPr>
            </w:pPr>
          </w:p>
        </w:tc>
      </w:tr>
      <w:tr w:rsidR="00C5392E" w:rsidRPr="00C8468C" w14:paraId="0A9BFBAC" w14:textId="77777777" w:rsidTr="00931FEB">
        <w:tc>
          <w:tcPr>
            <w:tcW w:w="1843" w:type="dxa"/>
          </w:tcPr>
          <w:p w14:paraId="405EC69F" w14:textId="77777777"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14:paraId="0EF69250" w14:textId="77777777"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14:paraId="2457C4A8" w14:textId="77777777" w:rsidR="00C5392E" w:rsidRDefault="00C5392E" w:rsidP="00C5392E">
            <w:pPr>
              <w:jc w:val="both"/>
              <w:rPr>
                <w:rFonts w:ascii="Calibri" w:hAnsi="Calibri" w:cs="Calibri"/>
              </w:rPr>
            </w:pPr>
          </w:p>
          <w:p w14:paraId="56202058" w14:textId="77777777"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14:paraId="2985BC77" w14:textId="77777777" w:rsidR="00C5392E" w:rsidRPr="00C8468C" w:rsidRDefault="00C5392E" w:rsidP="00F85EED">
            <w:pPr>
              <w:jc w:val="both"/>
              <w:rPr>
                <w:rFonts w:ascii="Calibri" w:hAnsi="Calibri" w:cs="Calibri"/>
              </w:rPr>
            </w:pPr>
          </w:p>
        </w:tc>
      </w:tr>
      <w:tr w:rsidR="0069527C" w:rsidRPr="00C8468C" w14:paraId="714A4721" w14:textId="77777777" w:rsidTr="00931FEB">
        <w:tc>
          <w:tcPr>
            <w:tcW w:w="10207" w:type="dxa"/>
            <w:gridSpan w:val="2"/>
            <w:shd w:val="clear" w:color="auto" w:fill="DDF6F4" w:themeFill="accent3" w:themeFillTint="33"/>
          </w:tcPr>
          <w:p w14:paraId="1D12B22E" w14:textId="77777777"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14:paraId="5BF74158" w14:textId="77777777" w:rsidTr="00931FEB">
        <w:tc>
          <w:tcPr>
            <w:tcW w:w="10207" w:type="dxa"/>
            <w:gridSpan w:val="2"/>
            <w:shd w:val="clear" w:color="auto" w:fill="auto"/>
          </w:tcPr>
          <w:p w14:paraId="4997B493" w14:textId="1F553EB0" w:rsidR="000937BE" w:rsidRPr="00C8468C" w:rsidRDefault="0055300A" w:rsidP="002A3B0E">
            <w:pPr>
              <w:jc w:val="both"/>
              <w:rPr>
                <w:rFonts w:ascii="Calibri" w:hAnsi="Calibri" w:cs="Calibri"/>
                <w:b/>
                <w:bCs/>
              </w:rPr>
            </w:pPr>
            <w:r w:rsidRPr="00C8468C">
              <w:rPr>
                <w:rFonts w:ascii="Calibri" w:hAnsi="Calibri" w:cs="Calibri"/>
              </w:rPr>
              <w:t>The placement will be funded by Welsh Government</w:t>
            </w:r>
            <w:r w:rsidR="008A5575">
              <w:rPr>
                <w:rFonts w:ascii="Calibri" w:hAnsi="Calibri" w:cs="Calibri"/>
              </w:rPr>
              <w:t xml:space="preserve">; </w:t>
            </w:r>
            <w:r w:rsidRPr="00C8468C">
              <w:rPr>
                <w:rFonts w:ascii="Calibri" w:hAnsi="Calibri" w:cs="Calibri"/>
              </w:rPr>
              <w:t xml:space="preserve">will match the current </w:t>
            </w:r>
            <w:r w:rsidR="008A5575">
              <w:rPr>
                <w:rFonts w:ascii="Calibri" w:hAnsi="Calibri" w:cs="Calibri"/>
              </w:rPr>
              <w:t xml:space="preserve">minimum </w:t>
            </w:r>
            <w:r w:rsidRPr="00C8468C">
              <w:rPr>
                <w:rFonts w:ascii="Calibri" w:hAnsi="Calibri" w:cs="Calibri"/>
              </w:rPr>
              <w:t>UKRI PhD stipend rate</w:t>
            </w:r>
            <w:r w:rsidR="008A5575">
              <w:rPr>
                <w:rFonts w:ascii="Calibri" w:hAnsi="Calibri" w:cs="Calibri"/>
              </w:rPr>
              <w:t xml:space="preserve">; will be </w:t>
            </w:r>
            <w:r w:rsidRPr="00C8468C">
              <w:rPr>
                <w:rFonts w:ascii="Calibri" w:hAnsi="Calibri" w:cs="Calibri"/>
              </w:rPr>
              <w:t>payable</w:t>
            </w:r>
            <w:r w:rsidR="008A5575">
              <w:rPr>
                <w:rFonts w:ascii="Calibri" w:hAnsi="Calibri" w:cs="Calibri"/>
              </w:rPr>
              <w:t xml:space="preserve"> in </w:t>
            </w:r>
            <w:r w:rsidRPr="00C8468C">
              <w:rPr>
                <w:rFonts w:ascii="Calibri" w:hAnsi="Calibri" w:cs="Calibri"/>
              </w:rPr>
              <w:t>one sum at the</w:t>
            </w:r>
            <w:r w:rsidR="004102E2">
              <w:rPr>
                <w:rFonts w:ascii="Calibri" w:hAnsi="Calibri" w:cs="Calibri"/>
              </w:rPr>
              <w:t xml:space="preserve"> end of </w:t>
            </w:r>
            <w:r w:rsidR="008A5575">
              <w:rPr>
                <w:rFonts w:ascii="Calibri" w:hAnsi="Calibri" w:cs="Calibri"/>
              </w:rPr>
              <w:t xml:space="preserve">the </w:t>
            </w:r>
            <w:r w:rsidR="004102E2">
              <w:rPr>
                <w:rFonts w:ascii="Calibri" w:hAnsi="Calibri" w:cs="Calibri"/>
              </w:rPr>
              <w:t>pl</w:t>
            </w:r>
            <w:r w:rsidRPr="00C8468C">
              <w:rPr>
                <w:rFonts w:ascii="Calibri" w:hAnsi="Calibri" w:cs="Calibri"/>
              </w:rPr>
              <w:t>acement</w:t>
            </w:r>
            <w:r w:rsidR="008A5575">
              <w:rPr>
                <w:rFonts w:ascii="Calibri" w:hAnsi="Calibri" w:cs="Calibri"/>
              </w:rPr>
              <w:t xml:space="preserve">; and is in addition to </w:t>
            </w:r>
            <w:r w:rsidR="00A64C53">
              <w:rPr>
                <w:rFonts w:ascii="Calibri" w:hAnsi="Calibri" w:cs="Calibri"/>
              </w:rPr>
              <w:t xml:space="preserve">the </w:t>
            </w:r>
            <w:r w:rsidR="008A5575">
              <w:rPr>
                <w:rFonts w:ascii="Calibri" w:hAnsi="Calibri" w:cs="Calibri"/>
              </w:rPr>
              <w:t xml:space="preserve">stipend </w:t>
            </w:r>
            <w:r w:rsidR="00A64C53">
              <w:rPr>
                <w:rFonts w:ascii="Calibri" w:hAnsi="Calibri" w:cs="Calibri"/>
              </w:rPr>
              <w:t>a student normally receives from their university</w:t>
            </w:r>
            <w:r w:rsidR="008A5575">
              <w:rPr>
                <w:rFonts w:ascii="Calibri" w:hAnsi="Calibri" w:cs="Calibri"/>
              </w:rPr>
              <w:t xml:space="preserve">.  </w:t>
            </w:r>
            <w:r w:rsidRPr="00C8468C">
              <w:rPr>
                <w:rFonts w:ascii="Calibri" w:hAnsi="Calibri" w:cs="Calibri"/>
              </w:rPr>
              <w:t xml:space="preserve">The payment process aims to compliment </w:t>
            </w:r>
            <w:r w:rsidR="00A64C53">
              <w:rPr>
                <w:rFonts w:ascii="Calibri" w:hAnsi="Calibri" w:cs="Calibri"/>
              </w:rPr>
              <w:t xml:space="preserve">PhD </w:t>
            </w:r>
            <w:r w:rsidRPr="00C8468C">
              <w:rPr>
                <w:rFonts w:ascii="Calibri" w:hAnsi="Calibri" w:cs="Calibri"/>
              </w:rPr>
              <w:t xml:space="preserve">student university stipend payment structures, </w:t>
            </w:r>
            <w:proofErr w:type="gramStart"/>
            <w:r w:rsidRPr="00C8468C">
              <w:rPr>
                <w:rFonts w:ascii="Calibri" w:hAnsi="Calibri" w:cs="Calibri"/>
              </w:rPr>
              <w:t>i.e.</w:t>
            </w:r>
            <w:proofErr w:type="gramEnd"/>
            <w:r w:rsidRPr="00C8468C">
              <w:rPr>
                <w:rFonts w:ascii="Calibri" w:hAnsi="Calibri" w:cs="Calibri"/>
              </w:rPr>
              <w:t xml:space="preserve"> WG pay the university and the funds are passed-on to the student’s account</w:t>
            </w:r>
            <w:r w:rsidR="008A5575">
              <w:rPr>
                <w:rFonts w:ascii="Calibri" w:hAnsi="Calibri" w:cs="Calibri"/>
              </w:rPr>
              <w:t xml:space="preserve">.  </w:t>
            </w:r>
            <w:r w:rsidRPr="00C8468C">
              <w:rPr>
                <w:rFonts w:ascii="Calibri" w:hAnsi="Calibri" w:cs="Calibri"/>
                <w:b/>
                <w:bCs/>
              </w:rPr>
              <w:t xml:space="preserve">Please </w:t>
            </w:r>
            <w:proofErr w:type="gramStart"/>
            <w:r w:rsidRPr="00C8468C">
              <w:rPr>
                <w:rFonts w:ascii="Calibri" w:hAnsi="Calibri" w:cs="Calibri"/>
                <w:b/>
                <w:bCs/>
              </w:rPr>
              <w:t>note:</w:t>
            </w:r>
            <w:proofErr w:type="gramEnd"/>
            <w:r w:rsidRPr="00C8468C">
              <w:rPr>
                <w:rFonts w:ascii="Calibri" w:hAnsi="Calibri" w:cs="Calibri"/>
                <w:b/>
                <w:bCs/>
              </w:rPr>
              <w:t xml:space="preserve">  we </w:t>
            </w:r>
            <w:r w:rsidR="00C8468C" w:rsidRPr="00C8468C">
              <w:rPr>
                <w:rFonts w:ascii="Calibri" w:hAnsi="Calibri" w:cs="Calibri"/>
                <w:b/>
                <w:bCs/>
              </w:rPr>
              <w:t xml:space="preserve">do not </w:t>
            </w:r>
            <w:r w:rsidR="001F2590">
              <w:rPr>
                <w:rFonts w:ascii="Calibri" w:hAnsi="Calibri" w:cs="Calibri"/>
                <w:b/>
                <w:bCs/>
              </w:rPr>
              <w:t>pay students directly</w:t>
            </w:r>
          </w:p>
        </w:tc>
      </w:tr>
      <w:tr w:rsidR="0069527C" w:rsidRPr="00C8468C" w14:paraId="120D2E3E" w14:textId="77777777" w:rsidTr="00931FEB">
        <w:tc>
          <w:tcPr>
            <w:tcW w:w="10207" w:type="dxa"/>
            <w:gridSpan w:val="2"/>
            <w:shd w:val="clear" w:color="auto" w:fill="DDF6F4" w:themeFill="accent3" w:themeFillTint="33"/>
          </w:tcPr>
          <w:p w14:paraId="3792B3EC" w14:textId="77777777"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14:paraId="703A236A" w14:textId="77777777" w:rsidTr="00931FEB">
        <w:trPr>
          <w:trHeight w:val="390"/>
        </w:trPr>
        <w:tc>
          <w:tcPr>
            <w:tcW w:w="1843" w:type="dxa"/>
          </w:tcPr>
          <w:p w14:paraId="1EB3BB45" w14:textId="77777777"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14:paraId="317F0045" w14:textId="765478DE" w:rsidR="00C05A0B" w:rsidRPr="00C8468C" w:rsidRDefault="002A3B0E" w:rsidP="00C05A0B">
            <w:pPr>
              <w:rPr>
                <w:rFonts w:ascii="Calibri" w:hAnsi="Calibri" w:cs="Calibri"/>
              </w:rPr>
            </w:pPr>
            <w:r>
              <w:rPr>
                <w:rFonts w:ascii="Calibri" w:hAnsi="Calibri" w:cs="Calibri"/>
              </w:rPr>
              <w:t>Caroline Fallone (Academic Engagement Manager)</w:t>
            </w:r>
            <w:r w:rsidR="00C05A0B">
              <w:rPr>
                <w:rFonts w:ascii="Calibri" w:hAnsi="Calibri" w:cs="Calibri"/>
              </w:rPr>
              <w:t xml:space="preserve"> via </w:t>
            </w:r>
            <w:hyperlink r:id="rId13" w:history="1">
              <w:r w:rsidR="00C05A0B" w:rsidRPr="00900B1F">
                <w:rPr>
                  <w:rStyle w:val="Hyperlink"/>
                  <w:rFonts w:ascii="Calibri" w:hAnsi="Calibri" w:cs="Calibri"/>
                </w:rPr>
                <w:t>ResearchPlacements@gov.wales</w:t>
              </w:r>
            </w:hyperlink>
            <w:r w:rsidR="00C05A0B">
              <w:rPr>
                <w:rFonts w:ascii="Calibri" w:hAnsi="Calibri" w:cs="Calibri"/>
              </w:rPr>
              <w:t xml:space="preserve"> </w:t>
            </w:r>
          </w:p>
        </w:tc>
      </w:tr>
      <w:tr w:rsidR="0069527C" w:rsidRPr="00C8468C" w14:paraId="6535C6DC" w14:textId="77777777" w:rsidTr="00931FEB">
        <w:tc>
          <w:tcPr>
            <w:tcW w:w="10207" w:type="dxa"/>
            <w:gridSpan w:val="2"/>
            <w:shd w:val="clear" w:color="auto" w:fill="DDF6F4" w:themeFill="accent3" w:themeFillTint="33"/>
          </w:tcPr>
          <w:p w14:paraId="016D9D3C" w14:textId="77777777"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14:paraId="6230A71D" w14:textId="77777777" w:rsidTr="00931FEB">
        <w:sdt>
          <w:sdtPr>
            <w:rPr>
              <w:rFonts w:ascii="Calibri" w:hAnsi="Calibri" w:cs="Calibri"/>
            </w:rPr>
            <w:id w:val="1844737660"/>
            <w:placeholder>
              <w:docPart w:val="A57C22CC7F3B43A89C612CF2A8516E99"/>
            </w:placeholder>
          </w:sdtPr>
          <w:sdtEndPr/>
          <w:sdtContent>
            <w:tc>
              <w:tcPr>
                <w:tcW w:w="10207" w:type="dxa"/>
                <w:gridSpan w:val="2"/>
              </w:tcPr>
              <w:p w14:paraId="5B1ACB60" w14:textId="77777777" w:rsidR="0055300A" w:rsidRPr="00C8468C" w:rsidRDefault="0055300A" w:rsidP="0055300A">
                <w:pPr>
                  <w:rPr>
                    <w:rFonts w:ascii="Calibri" w:hAnsi="Calibri" w:cs="Calibri"/>
                  </w:rPr>
                </w:pPr>
              </w:p>
              <w:p w14:paraId="2DF904EE" w14:textId="7760F5A1"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w:t>
                </w:r>
                <w:r w:rsidR="00C05A0B">
                  <w:rPr>
                    <w:rFonts w:ascii="Calibri" w:hAnsi="Calibri" w:cs="Calibri"/>
                  </w:rPr>
                  <w:t>the above mailbox</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14:paraId="453EFD3F" w14:textId="77777777" w:rsidR="0055300A" w:rsidRPr="00C8468C" w:rsidRDefault="0055300A" w:rsidP="0055300A">
                <w:pPr>
                  <w:jc w:val="both"/>
                  <w:rPr>
                    <w:rFonts w:ascii="Calibri" w:hAnsi="Calibri" w:cs="Calibri"/>
                    <w:b/>
                  </w:rPr>
                </w:pPr>
              </w:p>
              <w:p w14:paraId="1C862B1D" w14:textId="251E97BB" w:rsidR="0069527C" w:rsidRPr="00C8468C" w:rsidRDefault="0055300A" w:rsidP="00C05A0B">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r w:rsidR="00C05A0B">
                  <w:rPr>
                    <w:rFonts w:ascii="Calibri" w:hAnsi="Calibri" w:cs="Calibri"/>
                    <w:color w:val="333333"/>
                  </w:rPr>
                  <w:t xml:space="preserve">the above mailbox as </w:t>
                </w:r>
                <w:r w:rsidRPr="00C8468C">
                  <w:rPr>
                    <w:rFonts w:ascii="Calibri" w:hAnsi="Calibri" w:cs="Calibri"/>
                    <w:color w:val="333333"/>
                  </w:rPr>
                  <w:t>soon as possible to discuss your requirements and any questions you may have.</w:t>
                </w:r>
              </w:p>
            </w:tc>
          </w:sdtContent>
        </w:sdt>
      </w:tr>
    </w:tbl>
    <w:p w14:paraId="7F87EA7C" w14:textId="4AF9D9E1" w:rsidR="00565EE3" w:rsidRDefault="00565EE3" w:rsidP="00F15D90">
      <w:pPr>
        <w:tabs>
          <w:tab w:val="left" w:pos="1520"/>
        </w:tabs>
        <w:rPr>
          <w:sz w:val="20"/>
          <w:szCs w:val="20"/>
        </w:rPr>
      </w:pPr>
    </w:p>
    <w:p w14:paraId="6E285E08" w14:textId="1DAC5C2F" w:rsidR="00360398" w:rsidRDefault="00360398" w:rsidP="00F15D90">
      <w:pPr>
        <w:tabs>
          <w:tab w:val="left" w:pos="1520"/>
        </w:tabs>
        <w:rPr>
          <w:sz w:val="20"/>
          <w:szCs w:val="20"/>
        </w:rPr>
      </w:pPr>
    </w:p>
    <w:p w14:paraId="7859338A" w14:textId="111B2561" w:rsidR="00360398" w:rsidRDefault="00360398" w:rsidP="00F15D90">
      <w:pPr>
        <w:tabs>
          <w:tab w:val="left" w:pos="1520"/>
        </w:tabs>
        <w:rPr>
          <w:sz w:val="20"/>
          <w:szCs w:val="20"/>
        </w:rPr>
      </w:pPr>
    </w:p>
    <w:p w14:paraId="5975B19C" w14:textId="132B906E" w:rsidR="00360398" w:rsidRDefault="00360398" w:rsidP="00F15D90">
      <w:pPr>
        <w:tabs>
          <w:tab w:val="left" w:pos="1520"/>
        </w:tabs>
        <w:rPr>
          <w:sz w:val="20"/>
          <w:szCs w:val="20"/>
        </w:rPr>
      </w:pPr>
    </w:p>
    <w:p w14:paraId="151A6F56" w14:textId="7571B61F" w:rsidR="00360398" w:rsidRDefault="00360398" w:rsidP="00360398">
      <w:pPr>
        <w:tabs>
          <w:tab w:val="left" w:pos="1520"/>
        </w:tabs>
        <w:rPr>
          <w:sz w:val="20"/>
          <w:szCs w:val="20"/>
        </w:rPr>
      </w:pPr>
    </w:p>
    <w:p w14:paraId="611525A4" w14:textId="5FF2795F" w:rsidR="00ED13EF" w:rsidRPr="00360398" w:rsidRDefault="00ED13EF" w:rsidP="00360398">
      <w:pPr>
        <w:tabs>
          <w:tab w:val="left" w:pos="1520"/>
        </w:tabs>
        <w:rPr>
          <w:sz w:val="20"/>
          <w:szCs w:val="20"/>
        </w:rPr>
      </w:pPr>
    </w:p>
    <w:sectPr w:rsidR="00ED13EF" w:rsidRPr="00360398"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A662" w14:textId="77777777" w:rsidR="008E2CE2" w:rsidRDefault="008E2CE2" w:rsidP="00701038">
      <w:pPr>
        <w:spacing w:after="0" w:line="240" w:lineRule="auto"/>
      </w:pPr>
      <w:r>
        <w:separator/>
      </w:r>
    </w:p>
  </w:endnote>
  <w:endnote w:type="continuationSeparator" w:id="0">
    <w:p w14:paraId="2CC57A7D" w14:textId="77777777" w:rsidR="008E2CE2" w:rsidRDefault="008E2CE2"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76D2" w14:textId="77777777" w:rsidR="008E2CE2" w:rsidRDefault="008E2CE2" w:rsidP="00701038">
      <w:pPr>
        <w:spacing w:after="0" w:line="240" w:lineRule="auto"/>
      </w:pPr>
      <w:r>
        <w:separator/>
      </w:r>
    </w:p>
  </w:footnote>
  <w:footnote w:type="continuationSeparator" w:id="0">
    <w:p w14:paraId="2FDE6553" w14:textId="77777777" w:rsidR="008E2CE2" w:rsidRDefault="008E2CE2"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E0AB" w14:textId="77777777"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6FDC"/>
    <w:multiLevelType w:val="hybridMultilevel"/>
    <w:tmpl w:val="F6A25418"/>
    <w:lvl w:ilvl="0" w:tplc="9BFA6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022F03"/>
    <w:multiLevelType w:val="hybridMultilevel"/>
    <w:tmpl w:val="69C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F2FDD"/>
    <w:multiLevelType w:val="hybridMultilevel"/>
    <w:tmpl w:val="DEF038F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50ABE"/>
    <w:multiLevelType w:val="hybridMultilevel"/>
    <w:tmpl w:val="79683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652303">
    <w:abstractNumId w:val="32"/>
  </w:num>
  <w:num w:numId="2" w16cid:durableId="1911495759">
    <w:abstractNumId w:val="5"/>
  </w:num>
  <w:num w:numId="3" w16cid:durableId="1645890167">
    <w:abstractNumId w:val="11"/>
  </w:num>
  <w:num w:numId="4" w16cid:durableId="442505925">
    <w:abstractNumId w:val="23"/>
  </w:num>
  <w:num w:numId="5" w16cid:durableId="1220944540">
    <w:abstractNumId w:val="2"/>
  </w:num>
  <w:num w:numId="6" w16cid:durableId="1412772174">
    <w:abstractNumId w:val="33"/>
  </w:num>
  <w:num w:numId="7" w16cid:durableId="1417507917">
    <w:abstractNumId w:val="26"/>
  </w:num>
  <w:num w:numId="8" w16cid:durableId="1371302885">
    <w:abstractNumId w:val="17"/>
  </w:num>
  <w:num w:numId="9" w16cid:durableId="677199464">
    <w:abstractNumId w:val="6"/>
  </w:num>
  <w:num w:numId="10" w16cid:durableId="1245527539">
    <w:abstractNumId w:val="8"/>
  </w:num>
  <w:num w:numId="11" w16cid:durableId="1246721260">
    <w:abstractNumId w:val="20"/>
  </w:num>
  <w:num w:numId="12" w16cid:durableId="358699065">
    <w:abstractNumId w:val="18"/>
  </w:num>
  <w:num w:numId="13" w16cid:durableId="1618023343">
    <w:abstractNumId w:val="25"/>
  </w:num>
  <w:num w:numId="14" w16cid:durableId="1964841370">
    <w:abstractNumId w:val="4"/>
  </w:num>
  <w:num w:numId="15" w16cid:durableId="1900818505">
    <w:abstractNumId w:val="7"/>
  </w:num>
  <w:num w:numId="16" w16cid:durableId="460612978">
    <w:abstractNumId w:val="31"/>
  </w:num>
  <w:num w:numId="17" w16cid:durableId="744381695">
    <w:abstractNumId w:val="1"/>
  </w:num>
  <w:num w:numId="18" w16cid:durableId="108473102">
    <w:abstractNumId w:val="19"/>
  </w:num>
  <w:num w:numId="19" w16cid:durableId="2101948284">
    <w:abstractNumId w:val="10"/>
  </w:num>
  <w:num w:numId="20" w16cid:durableId="497813372">
    <w:abstractNumId w:val="3"/>
  </w:num>
  <w:num w:numId="21" w16cid:durableId="336806422">
    <w:abstractNumId w:val="16"/>
  </w:num>
  <w:num w:numId="22" w16cid:durableId="613102697">
    <w:abstractNumId w:val="29"/>
  </w:num>
  <w:num w:numId="23" w16cid:durableId="1461997231">
    <w:abstractNumId w:val="27"/>
  </w:num>
  <w:num w:numId="24" w16cid:durableId="576136002">
    <w:abstractNumId w:val="28"/>
  </w:num>
  <w:num w:numId="25" w16cid:durableId="886648670">
    <w:abstractNumId w:val="9"/>
  </w:num>
  <w:num w:numId="26" w16cid:durableId="70979019">
    <w:abstractNumId w:val="13"/>
  </w:num>
  <w:num w:numId="27" w16cid:durableId="1940404669">
    <w:abstractNumId w:val="22"/>
  </w:num>
  <w:num w:numId="28" w16cid:durableId="610863585">
    <w:abstractNumId w:val="12"/>
  </w:num>
  <w:num w:numId="29" w16cid:durableId="1440291662">
    <w:abstractNumId w:val="30"/>
  </w:num>
  <w:num w:numId="30" w16cid:durableId="1889490017">
    <w:abstractNumId w:val="14"/>
  </w:num>
  <w:num w:numId="31" w16cid:durableId="1659727768">
    <w:abstractNumId w:val="24"/>
  </w:num>
  <w:num w:numId="32" w16cid:durableId="1545095359">
    <w:abstractNumId w:val="0"/>
  </w:num>
  <w:num w:numId="33" w16cid:durableId="1727801492">
    <w:abstractNumId w:val="21"/>
  </w:num>
  <w:num w:numId="34" w16cid:durableId="75637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10AA8"/>
    <w:rsid w:val="00027524"/>
    <w:rsid w:val="000358E2"/>
    <w:rsid w:val="00042D16"/>
    <w:rsid w:val="00055934"/>
    <w:rsid w:val="00076616"/>
    <w:rsid w:val="000937BE"/>
    <w:rsid w:val="000B36F3"/>
    <w:rsid w:val="000B6763"/>
    <w:rsid w:val="000C2816"/>
    <w:rsid w:val="000C5348"/>
    <w:rsid w:val="000D279F"/>
    <w:rsid w:val="000D708A"/>
    <w:rsid w:val="00103841"/>
    <w:rsid w:val="0011285A"/>
    <w:rsid w:val="00130994"/>
    <w:rsid w:val="00136ADB"/>
    <w:rsid w:val="00153EBF"/>
    <w:rsid w:val="00153F67"/>
    <w:rsid w:val="001A2A82"/>
    <w:rsid w:val="001B7381"/>
    <w:rsid w:val="001D1B52"/>
    <w:rsid w:val="001D33BD"/>
    <w:rsid w:val="001E0C2C"/>
    <w:rsid w:val="001F2590"/>
    <w:rsid w:val="00201A1A"/>
    <w:rsid w:val="0022557B"/>
    <w:rsid w:val="00243A2F"/>
    <w:rsid w:val="00247A22"/>
    <w:rsid w:val="00253F43"/>
    <w:rsid w:val="002960FC"/>
    <w:rsid w:val="002967B3"/>
    <w:rsid w:val="00297DBB"/>
    <w:rsid w:val="002A3B0E"/>
    <w:rsid w:val="002A72D0"/>
    <w:rsid w:val="002C5F48"/>
    <w:rsid w:val="002E0728"/>
    <w:rsid w:val="003047C3"/>
    <w:rsid w:val="003509A7"/>
    <w:rsid w:val="00352C04"/>
    <w:rsid w:val="00354E19"/>
    <w:rsid w:val="00355DF0"/>
    <w:rsid w:val="00360398"/>
    <w:rsid w:val="00377178"/>
    <w:rsid w:val="0038187F"/>
    <w:rsid w:val="00381F27"/>
    <w:rsid w:val="003871D6"/>
    <w:rsid w:val="003974D6"/>
    <w:rsid w:val="003A6058"/>
    <w:rsid w:val="003C3420"/>
    <w:rsid w:val="003E4E95"/>
    <w:rsid w:val="003E5207"/>
    <w:rsid w:val="00407A79"/>
    <w:rsid w:val="004102E2"/>
    <w:rsid w:val="004163FF"/>
    <w:rsid w:val="00421D18"/>
    <w:rsid w:val="0042667F"/>
    <w:rsid w:val="00434D1E"/>
    <w:rsid w:val="00451008"/>
    <w:rsid w:val="00453A34"/>
    <w:rsid w:val="00455F7D"/>
    <w:rsid w:val="00481622"/>
    <w:rsid w:val="00495BCD"/>
    <w:rsid w:val="004B0EB2"/>
    <w:rsid w:val="004B3FE5"/>
    <w:rsid w:val="004C3F29"/>
    <w:rsid w:val="004C5180"/>
    <w:rsid w:val="004E0A4B"/>
    <w:rsid w:val="004E1CA9"/>
    <w:rsid w:val="004F5BA3"/>
    <w:rsid w:val="00510140"/>
    <w:rsid w:val="0052282B"/>
    <w:rsid w:val="00536F46"/>
    <w:rsid w:val="00541921"/>
    <w:rsid w:val="0055300A"/>
    <w:rsid w:val="0055579C"/>
    <w:rsid w:val="00561B7C"/>
    <w:rsid w:val="0056385A"/>
    <w:rsid w:val="005642F0"/>
    <w:rsid w:val="005646EA"/>
    <w:rsid w:val="00565EE3"/>
    <w:rsid w:val="00586D97"/>
    <w:rsid w:val="005922AF"/>
    <w:rsid w:val="0059651E"/>
    <w:rsid w:val="005977C2"/>
    <w:rsid w:val="005A230F"/>
    <w:rsid w:val="005F0990"/>
    <w:rsid w:val="005F35BA"/>
    <w:rsid w:val="00636443"/>
    <w:rsid w:val="00653D57"/>
    <w:rsid w:val="00657A69"/>
    <w:rsid w:val="006606C6"/>
    <w:rsid w:val="006862FA"/>
    <w:rsid w:val="00686307"/>
    <w:rsid w:val="00693269"/>
    <w:rsid w:val="0069527C"/>
    <w:rsid w:val="006B2900"/>
    <w:rsid w:val="006B44FC"/>
    <w:rsid w:val="006C7369"/>
    <w:rsid w:val="006D5070"/>
    <w:rsid w:val="006D7A70"/>
    <w:rsid w:val="006E1374"/>
    <w:rsid w:val="006E6A1B"/>
    <w:rsid w:val="00701038"/>
    <w:rsid w:val="0070311A"/>
    <w:rsid w:val="00706D24"/>
    <w:rsid w:val="00715B2C"/>
    <w:rsid w:val="007752F9"/>
    <w:rsid w:val="00775714"/>
    <w:rsid w:val="00786410"/>
    <w:rsid w:val="007A4658"/>
    <w:rsid w:val="007B58D7"/>
    <w:rsid w:val="007F3C8B"/>
    <w:rsid w:val="0080143E"/>
    <w:rsid w:val="00826AAD"/>
    <w:rsid w:val="00842B22"/>
    <w:rsid w:val="00855161"/>
    <w:rsid w:val="00856D94"/>
    <w:rsid w:val="008576B6"/>
    <w:rsid w:val="008628A7"/>
    <w:rsid w:val="00897262"/>
    <w:rsid w:val="008A5575"/>
    <w:rsid w:val="008C20A7"/>
    <w:rsid w:val="008C4162"/>
    <w:rsid w:val="008E2CE2"/>
    <w:rsid w:val="008E321D"/>
    <w:rsid w:val="008E4EBF"/>
    <w:rsid w:val="008F2FA3"/>
    <w:rsid w:val="008F3FF0"/>
    <w:rsid w:val="00905710"/>
    <w:rsid w:val="00931FEB"/>
    <w:rsid w:val="00954451"/>
    <w:rsid w:val="00964C12"/>
    <w:rsid w:val="009667CF"/>
    <w:rsid w:val="0098132A"/>
    <w:rsid w:val="00992CAC"/>
    <w:rsid w:val="009A0931"/>
    <w:rsid w:val="009A585E"/>
    <w:rsid w:val="009A5D81"/>
    <w:rsid w:val="009D75CA"/>
    <w:rsid w:val="00A066C7"/>
    <w:rsid w:val="00A10F98"/>
    <w:rsid w:val="00A15DF3"/>
    <w:rsid w:val="00A3668F"/>
    <w:rsid w:val="00A42F90"/>
    <w:rsid w:val="00A455F7"/>
    <w:rsid w:val="00A64C53"/>
    <w:rsid w:val="00A725AF"/>
    <w:rsid w:val="00A7269C"/>
    <w:rsid w:val="00AB77FA"/>
    <w:rsid w:val="00AF0412"/>
    <w:rsid w:val="00AF7407"/>
    <w:rsid w:val="00B01CF8"/>
    <w:rsid w:val="00B0228D"/>
    <w:rsid w:val="00B11AAC"/>
    <w:rsid w:val="00B12851"/>
    <w:rsid w:val="00B12F14"/>
    <w:rsid w:val="00B30F96"/>
    <w:rsid w:val="00B31379"/>
    <w:rsid w:val="00B329F5"/>
    <w:rsid w:val="00B3690C"/>
    <w:rsid w:val="00B7062C"/>
    <w:rsid w:val="00B72DC8"/>
    <w:rsid w:val="00B86861"/>
    <w:rsid w:val="00BB0CFF"/>
    <w:rsid w:val="00BC6256"/>
    <w:rsid w:val="00BF0B26"/>
    <w:rsid w:val="00BF2CC8"/>
    <w:rsid w:val="00BF3182"/>
    <w:rsid w:val="00BF75F7"/>
    <w:rsid w:val="00C05A0B"/>
    <w:rsid w:val="00C10DFD"/>
    <w:rsid w:val="00C130D6"/>
    <w:rsid w:val="00C220D2"/>
    <w:rsid w:val="00C4124A"/>
    <w:rsid w:val="00C5392E"/>
    <w:rsid w:val="00C72890"/>
    <w:rsid w:val="00C73A0C"/>
    <w:rsid w:val="00C751C8"/>
    <w:rsid w:val="00C8468C"/>
    <w:rsid w:val="00C90525"/>
    <w:rsid w:val="00CE306D"/>
    <w:rsid w:val="00CE6CB7"/>
    <w:rsid w:val="00CF2FAB"/>
    <w:rsid w:val="00CF47B2"/>
    <w:rsid w:val="00CF6AE6"/>
    <w:rsid w:val="00D03FBC"/>
    <w:rsid w:val="00D13DF3"/>
    <w:rsid w:val="00D2203E"/>
    <w:rsid w:val="00D50E7C"/>
    <w:rsid w:val="00D77870"/>
    <w:rsid w:val="00DA1A8C"/>
    <w:rsid w:val="00DA6351"/>
    <w:rsid w:val="00DB0ACA"/>
    <w:rsid w:val="00DB2498"/>
    <w:rsid w:val="00DB2BE7"/>
    <w:rsid w:val="00DD1346"/>
    <w:rsid w:val="00DF3A02"/>
    <w:rsid w:val="00DF74CF"/>
    <w:rsid w:val="00E011D9"/>
    <w:rsid w:val="00E24AFB"/>
    <w:rsid w:val="00E34BAA"/>
    <w:rsid w:val="00E41DF7"/>
    <w:rsid w:val="00E45AFD"/>
    <w:rsid w:val="00E46519"/>
    <w:rsid w:val="00E51486"/>
    <w:rsid w:val="00E522B4"/>
    <w:rsid w:val="00E545FB"/>
    <w:rsid w:val="00E67D2D"/>
    <w:rsid w:val="00EB7284"/>
    <w:rsid w:val="00EC3370"/>
    <w:rsid w:val="00EC3478"/>
    <w:rsid w:val="00ED13EF"/>
    <w:rsid w:val="00ED3037"/>
    <w:rsid w:val="00ED702B"/>
    <w:rsid w:val="00EE1238"/>
    <w:rsid w:val="00EF36B6"/>
    <w:rsid w:val="00EF6884"/>
    <w:rsid w:val="00F043DB"/>
    <w:rsid w:val="00F12483"/>
    <w:rsid w:val="00F15D90"/>
    <w:rsid w:val="00F31B12"/>
    <w:rsid w:val="00F712BA"/>
    <w:rsid w:val="00F72EA5"/>
    <w:rsid w:val="00F85EED"/>
    <w:rsid w:val="00F865AE"/>
    <w:rsid w:val="00F94855"/>
    <w:rsid w:val="00FA2AA2"/>
    <w:rsid w:val="00FA53D7"/>
    <w:rsid w:val="00FF10BE"/>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A287B1"/>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 w:type="paragraph" w:styleId="NoSpacing">
    <w:name w:val="No Spacing"/>
    <w:basedOn w:val="Normal"/>
    <w:uiPriority w:val="1"/>
    <w:qFormat/>
    <w:rsid w:val="00D77870"/>
    <w:pPr>
      <w:spacing w:after="0" w:line="240" w:lineRule="auto"/>
    </w:pPr>
    <w:rPr>
      <w:rFonts w:ascii="Arial" w:eastAsiaTheme="minorEastAsia" w:hAnsi="Arial"/>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4B3FE5"/>
  </w:style>
  <w:style w:type="character" w:styleId="UnresolvedMention">
    <w:name w:val="Unresolved Mention"/>
    <w:basedOn w:val="DefaultParagraphFont"/>
    <w:uiPriority w:val="99"/>
    <w:semiHidden/>
    <w:unhideWhenUsed/>
    <w:rsid w:val="00D2203E"/>
    <w:rPr>
      <w:color w:val="605E5C"/>
      <w:shd w:val="clear" w:color="auto" w:fill="E1DFDD"/>
    </w:rPr>
  </w:style>
  <w:style w:type="character" w:customStyle="1" w:styleId="cf01">
    <w:name w:val="cf01"/>
    <w:basedOn w:val="DefaultParagraphFont"/>
    <w:rsid w:val="004163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 w:id="19734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Placements@gov.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le.gov.wales/catalogue/item/CommunitiesAtRiskRegisterCarr/?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D1E00"/>
    <w:rsid w:val="0020382A"/>
    <w:rsid w:val="00227D84"/>
    <w:rsid w:val="00286513"/>
    <w:rsid w:val="002B17DF"/>
    <w:rsid w:val="002C0265"/>
    <w:rsid w:val="002D2DCD"/>
    <w:rsid w:val="00353C19"/>
    <w:rsid w:val="00391F3E"/>
    <w:rsid w:val="00414747"/>
    <w:rsid w:val="0049564E"/>
    <w:rsid w:val="004A1259"/>
    <w:rsid w:val="004F7812"/>
    <w:rsid w:val="00516437"/>
    <w:rsid w:val="005E71BC"/>
    <w:rsid w:val="005F79D7"/>
    <w:rsid w:val="00616FF9"/>
    <w:rsid w:val="006602E4"/>
    <w:rsid w:val="00695CCC"/>
    <w:rsid w:val="006D1D15"/>
    <w:rsid w:val="0070197F"/>
    <w:rsid w:val="007929AA"/>
    <w:rsid w:val="007B3C3C"/>
    <w:rsid w:val="007C2577"/>
    <w:rsid w:val="008C1996"/>
    <w:rsid w:val="008F1057"/>
    <w:rsid w:val="00975D17"/>
    <w:rsid w:val="00AA3F67"/>
    <w:rsid w:val="00AC3A51"/>
    <w:rsid w:val="00B02AB2"/>
    <w:rsid w:val="00B268E9"/>
    <w:rsid w:val="00B92BAF"/>
    <w:rsid w:val="00C333BC"/>
    <w:rsid w:val="00C42C99"/>
    <w:rsid w:val="00C66B7F"/>
    <w:rsid w:val="00DC5128"/>
    <w:rsid w:val="00EA2F98"/>
    <w:rsid w:val="00F44A35"/>
    <w:rsid w:val="00F632F1"/>
    <w:rsid w:val="00F8192E"/>
    <w:rsid w:val="00F913F1"/>
    <w:rsid w:val="00FA5DCD"/>
    <w:rsid w:val="00FF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A42309744</value>
    </field>
    <field name="Objective-Title">
      <value order="0">Flood Team student placement spec - Flood investment prioritisation - NERC Sept 2022</value>
    </field>
    <field name="Objective-Description">
      <value order="0"/>
    </field>
    <field name="Objective-CreationStamp">
      <value order="0">2022-09-29T15:21:54Z</value>
    </field>
    <field name="Objective-IsApproved">
      <value order="0">false</value>
    </field>
    <field name="Objective-IsPublished">
      <value order="0">true</value>
    </field>
    <field name="Objective-DatePublished">
      <value order="0">2022-10-03T10:01:03Z</value>
    </field>
    <field name="Objective-ModificationStamp">
      <value order="0">2022-10-03T10:01:02Z</value>
    </field>
    <field name="Objective-Owner">
      <value order="0">Fallone, Caroline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Flood</value>
    </field>
    <field name="Objective-Parent">
      <value order="0">Policy Team Specs - Flood</value>
    </field>
    <field name="Objective-State">
      <value order="0">Published</value>
    </field>
    <field name="Objective-VersionId">
      <value order="0">vA80948913</value>
    </field>
    <field name="Objective-Version">
      <value order="0">8.0</value>
    </field>
    <field name="Objective-VersionNumber">
      <value order="0">9</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F788435-4B04-4EE7-BB95-84153EEE3760}"/>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(CCRA - ERA - EU exit and strategy )</cp:lastModifiedBy>
  <cp:revision>2</cp:revision>
  <dcterms:created xsi:type="dcterms:W3CDTF">2022-10-03T14:54:00Z</dcterms:created>
  <dcterms:modified xsi:type="dcterms:W3CDTF">2022-10-03T14:54:00Z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0x010100FCBFD1C6376CA542B2A696C11C0279AF</vt:lpwstr>
  </property>
  <property fmtid="{D5CDD505-2E9C-101B-9397-08002B2CF9AE}" pid="3" name="Objective-Id">
    <vt:lpwstr>A42309744</vt:lpwstr>
  </property>
  <property fmtid="{D5CDD505-2E9C-101B-9397-08002B2CF9AE}" pid="4" name="Objective-Title">
    <vt:lpwstr>Flood Team student placement spec - Flood investment prioritisation - NERC Sept 2022</vt:lpwstr>
  </property>
  <property fmtid="{D5CDD505-2E9C-101B-9397-08002B2CF9AE}" pid="5" name="Objective-Description">
    <vt:lpwstr/>
  </property>
  <property fmtid="{D5CDD505-2E9C-101B-9397-08002B2CF9AE}" pid="6" name="Objective-CreationStamp">
    <vt:filetime>2022-09-29T15:22:16Z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2022-10-03T10:01:03Z</vt:filetime>
  </property>
  <property fmtid="{D5CDD505-2E9C-101B-9397-08002B2CF9AE}" pid="10" name="Objective-ModificationStamp">
    <vt:filetime>2022-10-03T10:01:02Z</vt:filetime>
  </property>
  <property fmtid="{D5CDD505-2E9C-101B-9397-08002B2CF9AE}" pid="11" name="Objective-Owner">
    <vt:lpwstr>Fallone, Caroline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Flood:</vt:lpwstr>
  </property>
  <property fmtid="{D5CDD505-2E9C-101B-9397-08002B2CF9AE}" pid="13" name="Objective-Parent">
    <vt:lpwstr>Policy Team Specs - Flood</vt:lpwstr>
  </property>
  <property fmtid="{D5CDD505-2E9C-101B-9397-08002B2CF9AE}" pid="14" name="Objective-State">
    <vt:lpwstr>Published</vt:lpwstr>
  </property>
  <property fmtid="{D5CDD505-2E9C-101B-9397-08002B2CF9AE}" pid="15" name="Objective-VersionId">
    <vt:lpwstr>vA80948913</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