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B339" w14:textId="77777777" w:rsidR="006606C6" w:rsidRPr="006606C6" w:rsidRDefault="006606C6" w:rsidP="006606C6">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0" w:type="auto"/>
        <w:tblCellMar>
          <w:top w:w="57" w:type="dxa"/>
          <w:bottom w:w="57" w:type="dxa"/>
        </w:tblCellMar>
        <w:tblLook w:val="04A0" w:firstRow="1" w:lastRow="0" w:firstColumn="1" w:lastColumn="0" w:noHBand="0" w:noVBand="1"/>
      </w:tblPr>
      <w:tblGrid>
        <w:gridCol w:w="1696"/>
        <w:gridCol w:w="7320"/>
      </w:tblGrid>
      <w:tr w:rsidR="00964C12" w14:paraId="763496D6" w14:textId="77777777" w:rsidTr="00964C12">
        <w:tc>
          <w:tcPr>
            <w:tcW w:w="9016" w:type="dxa"/>
            <w:gridSpan w:val="2"/>
            <w:shd w:val="clear" w:color="auto" w:fill="DDF6F4" w:themeFill="accent3" w:themeFillTint="33"/>
          </w:tcPr>
          <w:p w14:paraId="1E567789" w14:textId="77777777" w:rsidR="00964C12" w:rsidRPr="0069527C" w:rsidRDefault="0069527C" w:rsidP="0069527C">
            <w:pPr>
              <w:rPr>
                <w:rFonts w:ascii="Calibri" w:hAnsi="Calibri" w:cs="Calibri"/>
                <w:b/>
                <w:bCs/>
                <w:sz w:val="24"/>
                <w:szCs w:val="24"/>
              </w:rPr>
            </w:pPr>
            <w:r>
              <w:rPr>
                <w:rFonts w:ascii="Calibri" w:hAnsi="Calibri" w:cs="Calibri"/>
                <w:b/>
                <w:bCs/>
                <w:sz w:val="24"/>
                <w:szCs w:val="24"/>
              </w:rPr>
              <w:t xml:space="preserve">Project: </w:t>
            </w:r>
          </w:p>
        </w:tc>
      </w:tr>
      <w:tr w:rsidR="0069527C" w14:paraId="2630EAE8" w14:textId="77777777" w:rsidTr="006606C6">
        <w:tc>
          <w:tcPr>
            <w:tcW w:w="9016" w:type="dxa"/>
            <w:gridSpan w:val="2"/>
          </w:tcPr>
          <w:p w14:paraId="5A8B884D" w14:textId="77777777" w:rsidR="0069527C" w:rsidRPr="00FF7F72" w:rsidRDefault="0069527C" w:rsidP="0069527C">
            <w:pPr>
              <w:tabs>
                <w:tab w:val="center" w:pos="4400"/>
              </w:tabs>
              <w:rPr>
                <w:rFonts w:ascii="Calibri" w:hAnsi="Calibri" w:cs="Calibri"/>
                <w:b/>
                <w:bCs/>
                <w:sz w:val="24"/>
                <w:szCs w:val="24"/>
              </w:rPr>
            </w:pPr>
            <w:r w:rsidRPr="00FF7F72">
              <w:rPr>
                <w:rFonts w:ascii="Calibri" w:hAnsi="Calibri" w:cs="Calibri"/>
                <w:b/>
                <w:bCs/>
                <w:sz w:val="24"/>
                <w:szCs w:val="24"/>
              </w:rPr>
              <w:t xml:space="preserve">Title:     </w:t>
            </w:r>
          </w:p>
          <w:p w14:paraId="35F8D5DA" w14:textId="77777777" w:rsidR="0069527C" w:rsidRPr="00B30F96" w:rsidRDefault="00B30F96" w:rsidP="00B30F96">
            <w:pPr>
              <w:tabs>
                <w:tab w:val="center" w:pos="4400"/>
              </w:tabs>
              <w:jc w:val="center"/>
              <w:rPr>
                <w:rFonts w:ascii="Calibri" w:hAnsi="Calibri" w:cs="Calibri"/>
                <w:b/>
              </w:rPr>
            </w:pPr>
            <w:r w:rsidRPr="00B30F96">
              <w:rPr>
                <w:b/>
                <w:sz w:val="24"/>
                <w:szCs w:val="24"/>
              </w:rPr>
              <w:t>PhD student placement support for the delivery of the Woodlands for Wales Strategy</w:t>
            </w:r>
            <w:r w:rsidR="000D708A">
              <w:rPr>
                <w:b/>
                <w:sz w:val="24"/>
                <w:szCs w:val="24"/>
              </w:rPr>
              <w:t xml:space="preserve"> within Welsh Government</w:t>
            </w:r>
          </w:p>
        </w:tc>
      </w:tr>
      <w:tr w:rsidR="0069527C" w:rsidRPr="000D708A" w14:paraId="4FFE85DA" w14:textId="77777777" w:rsidTr="006606C6">
        <w:tc>
          <w:tcPr>
            <w:tcW w:w="9016" w:type="dxa"/>
            <w:gridSpan w:val="2"/>
          </w:tcPr>
          <w:p w14:paraId="3DB09089" w14:textId="77777777" w:rsidR="000D708A" w:rsidRPr="000D708A" w:rsidRDefault="000D708A" w:rsidP="000D708A">
            <w:pPr>
              <w:jc w:val="both"/>
              <w:rPr>
                <w:szCs w:val="24"/>
              </w:rPr>
            </w:pPr>
            <w:r w:rsidRPr="000D708A">
              <w:rPr>
                <w:szCs w:val="24"/>
              </w:rPr>
              <w:t xml:space="preserve">The Welsh Government Forest Resources Policy team are seeking support with delivery of the Woodlands for Wales Strategy which outlines </w:t>
            </w:r>
            <w:r>
              <w:rPr>
                <w:szCs w:val="24"/>
              </w:rPr>
              <w:t>the v</w:t>
            </w:r>
            <w:r w:rsidRPr="000D708A">
              <w:rPr>
                <w:szCs w:val="24"/>
              </w:rPr>
              <w:t>ision and targets for Wales’ trees, woodlands and forests. The strategy is built around 4 strategic themes:</w:t>
            </w:r>
          </w:p>
          <w:p w14:paraId="39A5B1D6" w14:textId="77777777" w:rsidR="000D708A" w:rsidRPr="000D708A" w:rsidRDefault="000D708A" w:rsidP="000D708A">
            <w:pPr>
              <w:pStyle w:val="ListParagraph"/>
              <w:numPr>
                <w:ilvl w:val="0"/>
                <w:numId w:val="7"/>
              </w:numPr>
              <w:jc w:val="both"/>
              <w:rPr>
                <w:szCs w:val="24"/>
              </w:rPr>
            </w:pPr>
            <w:r w:rsidRPr="000D708A">
              <w:rPr>
                <w:szCs w:val="24"/>
              </w:rPr>
              <w:t>Responding to climate change</w:t>
            </w:r>
          </w:p>
          <w:p w14:paraId="24A41EF5" w14:textId="77777777" w:rsidR="000D708A" w:rsidRPr="000D708A" w:rsidRDefault="000D708A" w:rsidP="000D708A">
            <w:pPr>
              <w:pStyle w:val="ListParagraph"/>
              <w:numPr>
                <w:ilvl w:val="0"/>
                <w:numId w:val="7"/>
              </w:numPr>
              <w:jc w:val="both"/>
              <w:rPr>
                <w:szCs w:val="24"/>
              </w:rPr>
            </w:pPr>
            <w:r w:rsidRPr="000D708A">
              <w:rPr>
                <w:szCs w:val="24"/>
              </w:rPr>
              <w:t>Woodlands for people</w:t>
            </w:r>
          </w:p>
          <w:p w14:paraId="47446A08" w14:textId="77777777" w:rsidR="000D708A" w:rsidRPr="000D708A" w:rsidRDefault="000D708A" w:rsidP="000D708A">
            <w:pPr>
              <w:pStyle w:val="ListParagraph"/>
              <w:numPr>
                <w:ilvl w:val="0"/>
                <w:numId w:val="7"/>
              </w:numPr>
              <w:jc w:val="both"/>
              <w:rPr>
                <w:szCs w:val="24"/>
              </w:rPr>
            </w:pPr>
            <w:r w:rsidRPr="000D708A">
              <w:rPr>
                <w:szCs w:val="24"/>
              </w:rPr>
              <w:t>A competitive and integrated forest sector</w:t>
            </w:r>
          </w:p>
          <w:p w14:paraId="26A48442" w14:textId="77777777" w:rsidR="000D708A" w:rsidRPr="000D708A" w:rsidRDefault="000D708A" w:rsidP="000D708A">
            <w:pPr>
              <w:pStyle w:val="ListParagraph"/>
              <w:numPr>
                <w:ilvl w:val="0"/>
                <w:numId w:val="7"/>
              </w:numPr>
              <w:jc w:val="both"/>
              <w:rPr>
                <w:szCs w:val="24"/>
              </w:rPr>
            </w:pPr>
            <w:r w:rsidRPr="000D708A">
              <w:rPr>
                <w:szCs w:val="24"/>
              </w:rPr>
              <w:t>Environmental quality</w:t>
            </w:r>
          </w:p>
          <w:p w14:paraId="1072992B" w14:textId="77777777" w:rsidR="000D708A" w:rsidRPr="000D708A" w:rsidRDefault="000D708A" w:rsidP="000D708A">
            <w:pPr>
              <w:jc w:val="both"/>
              <w:rPr>
                <w:szCs w:val="24"/>
              </w:rPr>
            </w:pPr>
            <w:r w:rsidRPr="000D708A">
              <w:rPr>
                <w:szCs w:val="24"/>
              </w:rPr>
              <w:t xml:space="preserve">The team works closely with </w:t>
            </w:r>
            <w:r>
              <w:rPr>
                <w:szCs w:val="24"/>
              </w:rPr>
              <w:t xml:space="preserve">colleagues across </w:t>
            </w:r>
            <w:r w:rsidRPr="000D708A">
              <w:rPr>
                <w:szCs w:val="24"/>
              </w:rPr>
              <w:t xml:space="preserve">the Land, Nature and Forestry Division </w:t>
            </w:r>
            <w:r>
              <w:rPr>
                <w:szCs w:val="24"/>
              </w:rPr>
              <w:t xml:space="preserve">as it moves </w:t>
            </w:r>
            <w:r w:rsidRPr="000D708A">
              <w:rPr>
                <w:szCs w:val="24"/>
              </w:rPr>
              <w:t>towards a more joined up approach around land-use management and land-use change.</w:t>
            </w:r>
          </w:p>
          <w:p w14:paraId="176ABB26" w14:textId="77777777" w:rsidR="000D708A" w:rsidRDefault="000D708A" w:rsidP="000D708A">
            <w:pPr>
              <w:jc w:val="both"/>
              <w:rPr>
                <w:b/>
                <w:szCs w:val="24"/>
                <w:u w:val="single"/>
              </w:rPr>
            </w:pPr>
          </w:p>
          <w:p w14:paraId="749A60F1" w14:textId="77777777" w:rsidR="000D708A" w:rsidRPr="000D708A" w:rsidRDefault="000D708A" w:rsidP="000D708A">
            <w:pPr>
              <w:jc w:val="both"/>
              <w:rPr>
                <w:b/>
                <w:szCs w:val="24"/>
                <w:u w:val="single"/>
              </w:rPr>
            </w:pPr>
            <w:r w:rsidRPr="000D708A">
              <w:rPr>
                <w:b/>
                <w:szCs w:val="24"/>
                <w:u w:val="single"/>
              </w:rPr>
              <w:t>Purpose of the post</w:t>
            </w:r>
          </w:p>
          <w:p w14:paraId="6185E9F8" w14:textId="77777777" w:rsidR="000D708A" w:rsidRDefault="000D708A" w:rsidP="000D708A">
            <w:pPr>
              <w:jc w:val="both"/>
              <w:rPr>
                <w:rFonts w:cs="Arial"/>
                <w:szCs w:val="24"/>
              </w:rPr>
            </w:pPr>
            <w:r w:rsidRPr="000D708A">
              <w:rPr>
                <w:rFonts w:cs="Arial"/>
                <w:szCs w:val="24"/>
              </w:rPr>
              <w:t xml:space="preserve">Working within the Forest Resources Policy team </w:t>
            </w:r>
            <w:r>
              <w:rPr>
                <w:rFonts w:cs="Arial"/>
                <w:szCs w:val="24"/>
              </w:rPr>
              <w:t xml:space="preserve">we </w:t>
            </w:r>
            <w:r w:rsidRPr="000D708A">
              <w:rPr>
                <w:rFonts w:cs="Arial"/>
                <w:szCs w:val="24"/>
              </w:rPr>
              <w:t xml:space="preserve">have a </w:t>
            </w:r>
            <w:r>
              <w:rPr>
                <w:rFonts w:cs="Arial"/>
                <w:szCs w:val="24"/>
              </w:rPr>
              <w:t xml:space="preserve">PhD </w:t>
            </w:r>
            <w:r w:rsidRPr="000D708A">
              <w:rPr>
                <w:rFonts w:cs="Arial"/>
                <w:szCs w:val="24"/>
              </w:rPr>
              <w:t>student placement opportunity to</w:t>
            </w:r>
            <w:r>
              <w:rPr>
                <w:rFonts w:cs="Arial"/>
                <w:szCs w:val="24"/>
              </w:rPr>
              <w:t xml:space="preserve"> </w:t>
            </w:r>
            <w:r w:rsidRPr="000D708A">
              <w:rPr>
                <w:rFonts w:cs="Arial"/>
                <w:szCs w:val="24"/>
              </w:rPr>
              <w:t>gather evidence of all current forestry based research being conducted either in Wales or on behalf of Wales</w:t>
            </w:r>
            <w:r>
              <w:rPr>
                <w:rFonts w:cs="Arial"/>
                <w:szCs w:val="24"/>
              </w:rPr>
              <w:t xml:space="preserve">; </w:t>
            </w:r>
            <w:r w:rsidRPr="000D708A">
              <w:rPr>
                <w:rFonts w:cs="Arial"/>
                <w:szCs w:val="24"/>
              </w:rPr>
              <w:t>speak to external and internal stakeholders to find out perceived research gaps, fact check these gaps and prioritise areas of research interest.</w:t>
            </w:r>
            <w:r>
              <w:rPr>
                <w:rFonts w:cs="Arial"/>
                <w:szCs w:val="24"/>
              </w:rPr>
              <w:t xml:space="preserve">  </w:t>
            </w:r>
            <w:r w:rsidRPr="000D708A">
              <w:rPr>
                <w:rFonts w:cs="Arial"/>
                <w:szCs w:val="24"/>
              </w:rPr>
              <w:t xml:space="preserve">This work is will directly feed into a strategic research document to provide a framework of future research into forestry in Wales and how it can be commissioned.   </w:t>
            </w:r>
          </w:p>
          <w:p w14:paraId="696DC900" w14:textId="77777777" w:rsidR="000D708A" w:rsidRPr="000D708A" w:rsidRDefault="000D708A" w:rsidP="000D708A">
            <w:pPr>
              <w:jc w:val="both"/>
              <w:rPr>
                <w:szCs w:val="24"/>
              </w:rPr>
            </w:pPr>
          </w:p>
          <w:p w14:paraId="33C4F325" w14:textId="77777777" w:rsidR="000D708A" w:rsidRPr="000D708A" w:rsidRDefault="000D708A" w:rsidP="000D708A">
            <w:pPr>
              <w:jc w:val="both"/>
              <w:rPr>
                <w:b/>
                <w:szCs w:val="24"/>
                <w:u w:val="single"/>
              </w:rPr>
            </w:pPr>
            <w:r w:rsidRPr="000D708A">
              <w:rPr>
                <w:b/>
                <w:szCs w:val="24"/>
                <w:u w:val="single"/>
              </w:rPr>
              <w:t>Key Tasks</w:t>
            </w:r>
          </w:p>
          <w:p w14:paraId="25B0ACBB" w14:textId="77777777" w:rsidR="000D708A" w:rsidRPr="000D708A" w:rsidRDefault="000D708A" w:rsidP="000D708A">
            <w:pPr>
              <w:jc w:val="both"/>
              <w:rPr>
                <w:rFonts w:cs="Arial"/>
                <w:szCs w:val="24"/>
              </w:rPr>
            </w:pPr>
            <w:r w:rsidRPr="000D708A">
              <w:rPr>
                <w:rFonts w:cs="Arial"/>
                <w:szCs w:val="24"/>
              </w:rPr>
              <w:t>The exact tasks required of the students</w:t>
            </w:r>
            <w:r>
              <w:rPr>
                <w:rFonts w:cs="Arial"/>
                <w:szCs w:val="24"/>
              </w:rPr>
              <w:t xml:space="preserve"> </w:t>
            </w:r>
            <w:r w:rsidRPr="000D708A">
              <w:rPr>
                <w:rFonts w:cs="Arial"/>
                <w:szCs w:val="24"/>
              </w:rPr>
              <w:t>will likely centre around the following areas:</w:t>
            </w:r>
          </w:p>
          <w:p w14:paraId="05DF570E" w14:textId="77777777" w:rsidR="000D708A" w:rsidRPr="000D708A" w:rsidRDefault="000D708A" w:rsidP="000D708A">
            <w:pPr>
              <w:pStyle w:val="ListParagraph"/>
              <w:numPr>
                <w:ilvl w:val="0"/>
                <w:numId w:val="6"/>
              </w:numPr>
              <w:spacing w:after="0" w:line="240" w:lineRule="auto"/>
              <w:ind w:left="709" w:hanging="425"/>
              <w:jc w:val="both"/>
              <w:rPr>
                <w:szCs w:val="24"/>
              </w:rPr>
            </w:pPr>
            <w:r w:rsidRPr="000D708A">
              <w:rPr>
                <w:szCs w:val="24"/>
              </w:rPr>
              <w:t>Stakeholder engagement – facilitating discussion and collecting opinions – key stakeholders include Government Ministers and senior officials; local authorities; health boards; waste managers; universities and university students; school students and more.</w:t>
            </w:r>
          </w:p>
          <w:p w14:paraId="641B74BF" w14:textId="77777777" w:rsidR="000D708A" w:rsidRPr="000D708A" w:rsidRDefault="000D708A" w:rsidP="000D708A">
            <w:pPr>
              <w:pStyle w:val="ListParagraph"/>
              <w:numPr>
                <w:ilvl w:val="0"/>
                <w:numId w:val="6"/>
              </w:numPr>
              <w:spacing w:after="0" w:line="240" w:lineRule="auto"/>
              <w:ind w:left="709" w:hanging="425"/>
              <w:jc w:val="both"/>
              <w:rPr>
                <w:szCs w:val="24"/>
              </w:rPr>
            </w:pPr>
            <w:r w:rsidRPr="000D708A">
              <w:rPr>
                <w:szCs w:val="24"/>
              </w:rPr>
              <w:t xml:space="preserve">Evidence co-ordination and quality assurance - by working with policy teams and external stakeholders to identify evidence needs and ensuring appropriate methodologies, analysis and findings </w:t>
            </w:r>
          </w:p>
          <w:p w14:paraId="0C5ABA3A" w14:textId="77777777" w:rsidR="000D708A" w:rsidRPr="000D708A" w:rsidRDefault="000D708A" w:rsidP="000D708A">
            <w:pPr>
              <w:pStyle w:val="ListParagraph"/>
              <w:numPr>
                <w:ilvl w:val="0"/>
                <w:numId w:val="4"/>
              </w:numPr>
              <w:spacing w:after="0" w:line="240" w:lineRule="auto"/>
              <w:jc w:val="both"/>
              <w:rPr>
                <w:szCs w:val="24"/>
              </w:rPr>
            </w:pPr>
            <w:r w:rsidRPr="000D708A">
              <w:rPr>
                <w:szCs w:val="24"/>
              </w:rPr>
              <w:t xml:space="preserve">Contributing towards work on the development of a baseline and tracking indicators to support the developing strategy. </w:t>
            </w:r>
          </w:p>
          <w:p w14:paraId="0FA6F9B2" w14:textId="77777777" w:rsidR="000D708A" w:rsidRPr="000D708A" w:rsidRDefault="000D708A" w:rsidP="000D708A">
            <w:pPr>
              <w:pStyle w:val="ListParagraph"/>
              <w:numPr>
                <w:ilvl w:val="0"/>
                <w:numId w:val="4"/>
              </w:numPr>
              <w:spacing w:after="0" w:line="240" w:lineRule="auto"/>
              <w:jc w:val="both"/>
              <w:rPr>
                <w:szCs w:val="24"/>
              </w:rPr>
            </w:pPr>
            <w:r w:rsidRPr="000D708A">
              <w:rPr>
                <w:szCs w:val="24"/>
              </w:rPr>
              <w:t xml:space="preserve">Programme Documentation – by ensuring the availability of relevant programme documents and data management tools </w:t>
            </w:r>
          </w:p>
          <w:p w14:paraId="13C5E51A" w14:textId="77777777" w:rsidR="000D708A" w:rsidRPr="000D708A" w:rsidRDefault="000D708A" w:rsidP="000D708A">
            <w:pPr>
              <w:pStyle w:val="ListParagraph"/>
              <w:numPr>
                <w:ilvl w:val="0"/>
                <w:numId w:val="4"/>
              </w:numPr>
              <w:spacing w:after="0" w:line="240" w:lineRule="auto"/>
              <w:jc w:val="both"/>
              <w:rPr>
                <w:szCs w:val="24"/>
              </w:rPr>
            </w:pPr>
            <w:r w:rsidRPr="000D708A">
              <w:rPr>
                <w:szCs w:val="24"/>
              </w:rPr>
              <w:t>Desk based research – by using appropriate methods to provide evidence reviews (literature or statistical data) on specific topics</w:t>
            </w:r>
          </w:p>
          <w:p w14:paraId="29F2DC35" w14:textId="77777777" w:rsidR="000D708A" w:rsidRPr="000D708A" w:rsidRDefault="000D708A" w:rsidP="000D708A">
            <w:pPr>
              <w:jc w:val="both"/>
              <w:rPr>
                <w:szCs w:val="24"/>
              </w:rPr>
            </w:pPr>
          </w:p>
          <w:p w14:paraId="64F694D9" w14:textId="77777777" w:rsidR="000D708A" w:rsidRPr="000D708A" w:rsidRDefault="000D708A" w:rsidP="000D708A">
            <w:pPr>
              <w:jc w:val="both"/>
              <w:rPr>
                <w:szCs w:val="24"/>
              </w:rPr>
            </w:pPr>
            <w:r w:rsidRPr="000D708A">
              <w:rPr>
                <w:szCs w:val="24"/>
              </w:rPr>
              <w:t xml:space="preserve">From these areas specific tasks could include: - </w:t>
            </w:r>
          </w:p>
          <w:p w14:paraId="62B9407E" w14:textId="77777777" w:rsidR="000D708A" w:rsidRPr="000D708A" w:rsidRDefault="000D708A" w:rsidP="000D708A">
            <w:pPr>
              <w:pStyle w:val="ListParagraph"/>
              <w:numPr>
                <w:ilvl w:val="0"/>
                <w:numId w:val="5"/>
              </w:numPr>
              <w:spacing w:line="240" w:lineRule="auto"/>
              <w:jc w:val="both"/>
              <w:rPr>
                <w:szCs w:val="24"/>
              </w:rPr>
            </w:pPr>
            <w:r w:rsidRPr="000D708A">
              <w:rPr>
                <w:szCs w:val="24"/>
              </w:rPr>
              <w:t>Managing and developing the teams evidence database and management information;  developing suitable products to reviewing technical literature and research outputs to identify outcomes and impacts for policy, working with communications to develop effective mechanisms to channel key research findings and impacts using the most appropriate format and ensuring that information is shared widely.</w:t>
            </w:r>
          </w:p>
          <w:p w14:paraId="77EBFEAE" w14:textId="77777777" w:rsidR="000D708A" w:rsidRPr="000D708A" w:rsidRDefault="000D708A" w:rsidP="000D708A">
            <w:pPr>
              <w:pStyle w:val="ListParagraph"/>
              <w:numPr>
                <w:ilvl w:val="0"/>
                <w:numId w:val="5"/>
              </w:numPr>
              <w:spacing w:after="0" w:line="240" w:lineRule="auto"/>
              <w:jc w:val="both"/>
              <w:rPr>
                <w:szCs w:val="24"/>
              </w:rPr>
            </w:pPr>
            <w:r w:rsidRPr="000D708A">
              <w:rPr>
                <w:szCs w:val="24"/>
              </w:rPr>
              <w:t xml:space="preserve">Support on-going research projects, inputting into specification or procurement processes, evaluating tenders and attending projects meetings.  </w:t>
            </w:r>
          </w:p>
          <w:p w14:paraId="33966268" w14:textId="77777777" w:rsidR="000D708A" w:rsidRPr="000D708A" w:rsidRDefault="000D708A" w:rsidP="000D708A">
            <w:pPr>
              <w:pStyle w:val="ListParagraph"/>
              <w:numPr>
                <w:ilvl w:val="0"/>
                <w:numId w:val="5"/>
              </w:numPr>
              <w:spacing w:after="0" w:line="240" w:lineRule="auto"/>
              <w:jc w:val="both"/>
              <w:rPr>
                <w:szCs w:val="24"/>
              </w:rPr>
            </w:pPr>
            <w:r w:rsidRPr="000D708A">
              <w:rPr>
                <w:szCs w:val="24"/>
              </w:rPr>
              <w:t xml:space="preserve">Provide support for specific data or evidence review for the ongoing projects as necessary – e.g. work with Statistician and Economist leads to analyse data sources, sampling and review findings.  </w:t>
            </w:r>
          </w:p>
          <w:p w14:paraId="2B49F9BD" w14:textId="77777777" w:rsidR="0069527C" w:rsidRPr="000D708A" w:rsidRDefault="0069527C" w:rsidP="0069527C">
            <w:pPr>
              <w:rPr>
                <w:rFonts w:ascii="Calibri" w:hAnsi="Calibri" w:cs="Calibri"/>
              </w:rPr>
            </w:pPr>
          </w:p>
        </w:tc>
      </w:tr>
      <w:tr w:rsidR="0069527C" w14:paraId="2CFE38B8" w14:textId="77777777" w:rsidTr="006606C6">
        <w:tc>
          <w:tcPr>
            <w:tcW w:w="9016" w:type="dxa"/>
            <w:gridSpan w:val="2"/>
            <w:shd w:val="clear" w:color="auto" w:fill="DDF6F4" w:themeFill="accent3" w:themeFillTint="33"/>
          </w:tcPr>
          <w:p w14:paraId="7261CCE4"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lastRenderedPageBreak/>
              <w:t xml:space="preserve">Details </w:t>
            </w:r>
          </w:p>
        </w:tc>
      </w:tr>
      <w:tr w:rsidR="0069527C" w14:paraId="4E0574C0" w14:textId="77777777" w:rsidTr="00042D16">
        <w:tc>
          <w:tcPr>
            <w:tcW w:w="1696" w:type="dxa"/>
          </w:tcPr>
          <w:p w14:paraId="2FD2C848" w14:textId="77777777" w:rsidR="0069527C" w:rsidRPr="006606C6" w:rsidRDefault="0069527C" w:rsidP="0069527C">
            <w:pPr>
              <w:rPr>
                <w:rFonts w:ascii="Calibri" w:hAnsi="Calibri" w:cs="Calibri"/>
                <w:b/>
                <w:bCs/>
                <w:sz w:val="24"/>
                <w:szCs w:val="24"/>
              </w:rPr>
            </w:pPr>
            <w:r>
              <w:rPr>
                <w:rFonts w:ascii="Calibri" w:hAnsi="Calibri" w:cs="Calibri"/>
                <w:b/>
                <w:bCs/>
                <w:sz w:val="24"/>
                <w:szCs w:val="24"/>
              </w:rPr>
              <w:t>Skills required:</w:t>
            </w:r>
          </w:p>
        </w:tc>
        <w:tc>
          <w:tcPr>
            <w:tcW w:w="7320" w:type="dxa"/>
          </w:tcPr>
          <w:p w14:paraId="445A390A" w14:textId="77777777" w:rsidR="000D708A" w:rsidRPr="000D708A" w:rsidRDefault="000D708A" w:rsidP="000D708A">
            <w:pPr>
              <w:pStyle w:val="ListParagraph"/>
              <w:numPr>
                <w:ilvl w:val="0"/>
                <w:numId w:val="3"/>
              </w:numPr>
              <w:spacing w:after="0" w:line="240" w:lineRule="auto"/>
              <w:jc w:val="both"/>
              <w:rPr>
                <w:szCs w:val="24"/>
              </w:rPr>
            </w:pPr>
            <w:r w:rsidRPr="000D708A">
              <w:rPr>
                <w:szCs w:val="24"/>
              </w:rPr>
              <w:t>Strong analytical skills</w:t>
            </w:r>
          </w:p>
          <w:p w14:paraId="544B0807" w14:textId="77777777" w:rsidR="000D708A" w:rsidRPr="000D708A" w:rsidRDefault="000D708A" w:rsidP="000D708A">
            <w:pPr>
              <w:pStyle w:val="ListParagraph"/>
              <w:numPr>
                <w:ilvl w:val="0"/>
                <w:numId w:val="3"/>
              </w:numPr>
              <w:spacing w:after="0" w:line="240" w:lineRule="auto"/>
              <w:jc w:val="both"/>
              <w:rPr>
                <w:szCs w:val="24"/>
              </w:rPr>
            </w:pPr>
            <w:r w:rsidRPr="000D708A">
              <w:rPr>
                <w:szCs w:val="24"/>
              </w:rPr>
              <w:t xml:space="preserve">Strong data analysis and presentation skills and experience handling/manipulating data </w:t>
            </w:r>
          </w:p>
          <w:p w14:paraId="5D7FD4C0" w14:textId="77777777" w:rsidR="000D708A" w:rsidRPr="000D708A" w:rsidRDefault="000D708A" w:rsidP="000D708A">
            <w:pPr>
              <w:pStyle w:val="ListParagraph"/>
              <w:numPr>
                <w:ilvl w:val="0"/>
                <w:numId w:val="3"/>
              </w:numPr>
              <w:spacing w:after="0" w:line="240" w:lineRule="auto"/>
              <w:jc w:val="both"/>
              <w:rPr>
                <w:szCs w:val="24"/>
              </w:rPr>
            </w:pPr>
            <w:r w:rsidRPr="000D708A">
              <w:rPr>
                <w:szCs w:val="24"/>
              </w:rPr>
              <w:t>The ability to produce concise well written documents presenting technical material in an accessible format</w:t>
            </w:r>
          </w:p>
          <w:p w14:paraId="0C11AC49" w14:textId="77777777" w:rsidR="000D708A" w:rsidRPr="000D708A" w:rsidRDefault="000D708A" w:rsidP="000D708A">
            <w:pPr>
              <w:pStyle w:val="ListParagraph"/>
              <w:numPr>
                <w:ilvl w:val="0"/>
                <w:numId w:val="3"/>
              </w:numPr>
              <w:spacing w:after="0" w:line="240" w:lineRule="auto"/>
              <w:jc w:val="both"/>
              <w:rPr>
                <w:szCs w:val="24"/>
              </w:rPr>
            </w:pPr>
            <w:r w:rsidRPr="000D708A">
              <w:rPr>
                <w:szCs w:val="24"/>
              </w:rPr>
              <w:t>A knowledge of forestry would be desirable but not essential</w:t>
            </w:r>
          </w:p>
          <w:p w14:paraId="1D0B1A87" w14:textId="77777777" w:rsidR="0069527C" w:rsidRPr="00B30F96" w:rsidRDefault="0069527C" w:rsidP="00B30F96">
            <w:pPr>
              <w:jc w:val="both"/>
              <w:rPr>
                <w:rFonts w:ascii="Calibri" w:hAnsi="Calibri" w:cs="Calibri"/>
              </w:rPr>
            </w:pPr>
          </w:p>
        </w:tc>
      </w:tr>
      <w:tr w:rsidR="0069527C" w14:paraId="53CB9CF2" w14:textId="77777777" w:rsidTr="00042D16">
        <w:tc>
          <w:tcPr>
            <w:tcW w:w="1696" w:type="dxa"/>
          </w:tcPr>
          <w:p w14:paraId="425CBD12" w14:textId="77777777" w:rsidR="0069527C" w:rsidRPr="006606C6" w:rsidRDefault="0069527C" w:rsidP="0069527C">
            <w:pPr>
              <w:rPr>
                <w:rFonts w:ascii="Calibri" w:hAnsi="Calibri" w:cs="Calibri"/>
                <w:b/>
                <w:bCs/>
                <w:sz w:val="24"/>
                <w:szCs w:val="24"/>
              </w:rPr>
            </w:pPr>
            <w:r>
              <w:rPr>
                <w:rFonts w:ascii="Calibri" w:hAnsi="Calibri" w:cs="Calibri"/>
                <w:b/>
                <w:bCs/>
                <w:sz w:val="24"/>
                <w:szCs w:val="24"/>
              </w:rPr>
              <w:t>Anticipated outputs:</w:t>
            </w:r>
          </w:p>
        </w:tc>
        <w:sdt>
          <w:sdtPr>
            <w:rPr>
              <w:rFonts w:ascii="Calibri" w:hAnsi="Calibri" w:cs="Calibri"/>
            </w:rPr>
            <w:id w:val="-1948927610"/>
            <w:placeholder>
              <w:docPart w:val="7AC9677AF1264CC7BBA52C2CCDAD6327"/>
            </w:placeholder>
          </w:sdtPr>
          <w:sdtEndPr/>
          <w:sdtContent>
            <w:tc>
              <w:tcPr>
                <w:tcW w:w="7320" w:type="dxa"/>
              </w:tcPr>
              <w:p w14:paraId="7ACE34C7" w14:textId="77777777" w:rsidR="0069527C" w:rsidRDefault="000D708A" w:rsidP="000D708A">
                <w:pPr>
                  <w:rPr>
                    <w:rFonts w:ascii="Calibri" w:hAnsi="Calibri" w:cs="Calibri"/>
                  </w:rPr>
                </w:pPr>
                <w:r>
                  <w:rPr>
                    <w:rFonts w:cs="Arial"/>
                    <w:szCs w:val="24"/>
                  </w:rPr>
                  <w:t>Development of a s</w:t>
                </w:r>
                <w:r w:rsidRPr="000D708A">
                  <w:rPr>
                    <w:rFonts w:cs="Arial"/>
                    <w:szCs w:val="24"/>
                  </w:rPr>
                  <w:t>trategic research document to provide a framework of future research into forestry in Wales and how it can be commissioned.</w:t>
                </w:r>
              </w:p>
            </w:tc>
          </w:sdtContent>
        </w:sdt>
      </w:tr>
      <w:tr w:rsidR="0069527C" w14:paraId="764E02B7" w14:textId="77777777" w:rsidTr="00042D16">
        <w:tc>
          <w:tcPr>
            <w:tcW w:w="1696" w:type="dxa"/>
          </w:tcPr>
          <w:p w14:paraId="4550C40F"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t xml:space="preserve">Host organisation: </w:t>
            </w:r>
          </w:p>
        </w:tc>
        <w:tc>
          <w:tcPr>
            <w:tcW w:w="7320" w:type="dxa"/>
          </w:tcPr>
          <w:p w14:paraId="467E4C9D" w14:textId="77777777" w:rsidR="0069527C" w:rsidRPr="006606C6" w:rsidRDefault="004E0F09"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Pr>
                    <w:rFonts w:ascii="Calibri" w:hAnsi="Calibri" w:cs="Calibri"/>
                  </w:rPr>
                  <w:t>Welsh Government</w:t>
                </w:r>
              </w:sdtContent>
            </w:sdt>
          </w:p>
        </w:tc>
      </w:tr>
      <w:tr w:rsidR="0069527C" w14:paraId="01229BCC" w14:textId="77777777" w:rsidTr="00042D16">
        <w:tc>
          <w:tcPr>
            <w:tcW w:w="1696" w:type="dxa"/>
          </w:tcPr>
          <w:p w14:paraId="29CB24F6"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t xml:space="preserve">Duration: </w:t>
            </w:r>
          </w:p>
        </w:tc>
        <w:tc>
          <w:tcPr>
            <w:tcW w:w="7320" w:type="dxa"/>
          </w:tcPr>
          <w:p w14:paraId="7155BC38" w14:textId="77777777" w:rsidR="0069527C" w:rsidRPr="006606C6" w:rsidRDefault="00042D16" w:rsidP="00BB0CFF">
            <w:pPr>
              <w:jc w:val="both"/>
              <w:rPr>
                <w:rFonts w:ascii="Calibri" w:hAnsi="Calibri" w:cs="Calibri"/>
              </w:rPr>
            </w:pPr>
            <w:r w:rsidRPr="00FF7F72">
              <w:rPr>
                <w:rFonts w:ascii="Calibri" w:hAnsi="Calibri" w:cs="Calibri"/>
              </w:rPr>
              <w:t>3-month period, although longer p</w:t>
            </w:r>
            <w:r w:rsidR="000D708A">
              <w:rPr>
                <w:rFonts w:ascii="Calibri" w:hAnsi="Calibri" w:cs="Calibri"/>
              </w:rPr>
              <w:t xml:space="preserve">lacements would be considered.  Start date as soon as possible (following </w:t>
            </w:r>
            <w:r w:rsidR="00DF3A02">
              <w:rPr>
                <w:rFonts w:ascii="Calibri" w:hAnsi="Calibri" w:cs="Calibri"/>
              </w:rPr>
              <w:t xml:space="preserve">successful </w:t>
            </w:r>
            <w:r w:rsidR="000D708A">
              <w:rPr>
                <w:rFonts w:ascii="Calibri" w:hAnsi="Calibri" w:cs="Calibri"/>
              </w:rPr>
              <w:t>Welsh Government security clearance)</w:t>
            </w:r>
          </w:p>
        </w:tc>
      </w:tr>
      <w:tr w:rsidR="0069527C" w14:paraId="56779873" w14:textId="77777777" w:rsidTr="00042D16">
        <w:tc>
          <w:tcPr>
            <w:tcW w:w="1696" w:type="dxa"/>
          </w:tcPr>
          <w:p w14:paraId="27BF8082"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t>Location</w:t>
            </w:r>
            <w:r>
              <w:rPr>
                <w:rFonts w:ascii="Calibri" w:hAnsi="Calibri" w:cs="Calibri"/>
                <w:b/>
                <w:bCs/>
                <w:sz w:val="24"/>
                <w:szCs w:val="24"/>
              </w:rPr>
              <w:t xml:space="preserve"> and working environment</w:t>
            </w:r>
            <w:r w:rsidRPr="006606C6">
              <w:rPr>
                <w:rFonts w:ascii="Calibri" w:hAnsi="Calibri" w:cs="Calibri"/>
                <w:b/>
                <w:bCs/>
                <w:sz w:val="24"/>
                <w:szCs w:val="24"/>
              </w:rPr>
              <w:t xml:space="preserve">: </w:t>
            </w:r>
          </w:p>
        </w:tc>
        <w:tc>
          <w:tcPr>
            <w:tcW w:w="7320" w:type="dxa"/>
          </w:tcPr>
          <w:p w14:paraId="78B1B2D2" w14:textId="77777777" w:rsidR="000D708A" w:rsidRPr="000D708A" w:rsidRDefault="000D708A" w:rsidP="000D708A">
            <w:pPr>
              <w:jc w:val="both"/>
              <w:rPr>
                <w:szCs w:val="24"/>
                <w:u w:val="single"/>
              </w:rPr>
            </w:pPr>
            <w:r w:rsidRPr="000D708A">
              <w:rPr>
                <w:szCs w:val="24"/>
              </w:rPr>
              <w:t xml:space="preserve">The role will be full-time and, in view of current Covid-19 restrictions, home based. </w:t>
            </w:r>
          </w:p>
          <w:p w14:paraId="54262573" w14:textId="77777777" w:rsidR="0069527C" w:rsidRPr="006606C6" w:rsidRDefault="0069527C" w:rsidP="00042D16">
            <w:pPr>
              <w:rPr>
                <w:rFonts w:ascii="Calibri" w:hAnsi="Calibri" w:cs="Calibri"/>
              </w:rPr>
            </w:pPr>
          </w:p>
        </w:tc>
      </w:tr>
      <w:tr w:rsidR="0069527C" w14:paraId="036856E9" w14:textId="77777777" w:rsidTr="006606C6">
        <w:tc>
          <w:tcPr>
            <w:tcW w:w="9016" w:type="dxa"/>
            <w:gridSpan w:val="2"/>
            <w:shd w:val="clear" w:color="auto" w:fill="DDF6F4" w:themeFill="accent3" w:themeFillTint="33"/>
          </w:tcPr>
          <w:p w14:paraId="45204E4A" w14:textId="77777777" w:rsidR="0069527C" w:rsidRPr="006606C6" w:rsidRDefault="0069527C" w:rsidP="0069527C">
            <w:pPr>
              <w:rPr>
                <w:rFonts w:ascii="Calibri" w:hAnsi="Calibri" w:cs="Calibri"/>
                <w:b/>
                <w:bCs/>
                <w:sz w:val="24"/>
                <w:szCs w:val="24"/>
              </w:rPr>
            </w:pPr>
            <w:r>
              <w:rPr>
                <w:rFonts w:ascii="Calibri" w:hAnsi="Calibri" w:cs="Calibri"/>
                <w:b/>
                <w:bCs/>
                <w:sz w:val="24"/>
                <w:szCs w:val="24"/>
              </w:rPr>
              <w:t>Funding</w:t>
            </w:r>
          </w:p>
        </w:tc>
      </w:tr>
      <w:tr w:rsidR="0069527C" w14:paraId="6B5B0182" w14:textId="77777777" w:rsidTr="006C7369">
        <w:tc>
          <w:tcPr>
            <w:tcW w:w="9016" w:type="dxa"/>
            <w:gridSpan w:val="2"/>
            <w:shd w:val="clear" w:color="auto" w:fill="auto"/>
          </w:tcPr>
          <w:p w14:paraId="54DADCF2" w14:textId="77777777" w:rsidR="0069527C" w:rsidRPr="00434D1E" w:rsidRDefault="00042D16" w:rsidP="00042D16">
            <w:pPr>
              <w:rPr>
                <w:rFonts w:ascii="Calibri" w:hAnsi="Calibri" w:cs="Calibri"/>
                <w:b/>
                <w:bCs/>
              </w:rPr>
            </w:pPr>
            <w:r w:rsidRPr="00434D1E">
              <w:rPr>
                <w:rFonts w:ascii="Calibri" w:hAnsi="Calibri" w:cs="Calibri"/>
                <w:bCs/>
              </w:rPr>
              <w:t>Welsh Government will fund the placement</w:t>
            </w:r>
          </w:p>
        </w:tc>
      </w:tr>
      <w:tr w:rsidR="0069527C" w14:paraId="00403271" w14:textId="77777777" w:rsidTr="006606C6">
        <w:tc>
          <w:tcPr>
            <w:tcW w:w="9016" w:type="dxa"/>
            <w:gridSpan w:val="2"/>
            <w:shd w:val="clear" w:color="auto" w:fill="DDF6F4" w:themeFill="accent3" w:themeFillTint="33"/>
          </w:tcPr>
          <w:p w14:paraId="1D55D103"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t xml:space="preserve">Contact </w:t>
            </w:r>
          </w:p>
        </w:tc>
      </w:tr>
      <w:tr w:rsidR="0069527C" w14:paraId="220B075C" w14:textId="77777777" w:rsidTr="00042D16">
        <w:tc>
          <w:tcPr>
            <w:tcW w:w="1696" w:type="dxa"/>
          </w:tcPr>
          <w:p w14:paraId="39DBBE11"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t xml:space="preserve">Name: </w:t>
            </w:r>
          </w:p>
        </w:tc>
        <w:tc>
          <w:tcPr>
            <w:tcW w:w="7320" w:type="dxa"/>
          </w:tcPr>
          <w:p w14:paraId="3E1761AD" w14:textId="77777777" w:rsidR="0069527C" w:rsidRPr="006606C6" w:rsidRDefault="004E0F09" w:rsidP="00042D16">
            <w:pPr>
              <w:rPr>
                <w:rFonts w:ascii="Calibri" w:hAnsi="Calibri" w:cs="Calibri"/>
              </w:rPr>
            </w:pPr>
            <w:sdt>
              <w:sdtPr>
                <w:rPr>
                  <w:rFonts w:ascii="Calibri" w:hAnsi="Calibri" w:cs="Calibri"/>
                </w:rPr>
                <w:id w:val="524985359"/>
                <w:placeholder>
                  <w:docPart w:val="6E6C9F8229434A83AA7BB97817B4F903"/>
                </w:placeholder>
              </w:sdtPr>
              <w:sdtEndPr/>
              <w:sdtContent>
                <w:r w:rsidR="00042D16">
                  <w:rPr>
                    <w:rFonts w:ascii="Calibri" w:hAnsi="Calibri" w:cs="Calibri"/>
                  </w:rPr>
                  <w:t>Caroline Fallone</w:t>
                </w:r>
              </w:sdtContent>
            </w:sdt>
          </w:p>
        </w:tc>
      </w:tr>
      <w:tr w:rsidR="0069527C" w14:paraId="06F127FA" w14:textId="77777777" w:rsidTr="00042D16">
        <w:tc>
          <w:tcPr>
            <w:tcW w:w="1696" w:type="dxa"/>
          </w:tcPr>
          <w:p w14:paraId="1C262246"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t xml:space="preserve">Email: </w:t>
            </w:r>
          </w:p>
        </w:tc>
        <w:tc>
          <w:tcPr>
            <w:tcW w:w="7320" w:type="dxa"/>
          </w:tcPr>
          <w:p w14:paraId="7DFDA6B3" w14:textId="77777777" w:rsidR="0069527C" w:rsidRPr="006606C6" w:rsidRDefault="004E0F09" w:rsidP="00042D16">
            <w:pPr>
              <w:rPr>
                <w:rFonts w:ascii="Calibri" w:hAnsi="Calibri" w:cs="Calibri"/>
              </w:rPr>
            </w:pPr>
            <w:sdt>
              <w:sdtPr>
                <w:rPr>
                  <w:rFonts w:ascii="Calibri" w:hAnsi="Calibri" w:cs="Calibri"/>
                </w:rPr>
                <w:id w:val="2026592662"/>
                <w:placeholder>
                  <w:docPart w:val="71B14DD53CA54D999789252550256D0C"/>
                </w:placeholder>
              </w:sdtPr>
              <w:sdtEndPr/>
              <w:sdtContent>
                <w:r w:rsidR="00042D16">
                  <w:rPr>
                    <w:rFonts w:ascii="Calibri" w:hAnsi="Calibri" w:cs="Calibri"/>
                  </w:rPr>
                  <w:t>Caroline.Fallone@gov.wales</w:t>
                </w:r>
              </w:sdtContent>
            </w:sdt>
          </w:p>
        </w:tc>
      </w:tr>
      <w:tr w:rsidR="0069527C" w14:paraId="199495E5" w14:textId="77777777" w:rsidTr="00042D16">
        <w:tc>
          <w:tcPr>
            <w:tcW w:w="1696" w:type="dxa"/>
          </w:tcPr>
          <w:p w14:paraId="6C975A8A"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t xml:space="preserve">Tel: </w:t>
            </w:r>
          </w:p>
        </w:tc>
        <w:tc>
          <w:tcPr>
            <w:tcW w:w="7320" w:type="dxa"/>
          </w:tcPr>
          <w:p w14:paraId="05794D3B" w14:textId="77777777" w:rsidR="0069527C" w:rsidRPr="006606C6" w:rsidRDefault="004E0F09" w:rsidP="00042D16">
            <w:pPr>
              <w:rPr>
                <w:rFonts w:ascii="Calibri" w:hAnsi="Calibri" w:cs="Calibri"/>
              </w:rPr>
            </w:pPr>
            <w:sdt>
              <w:sdtPr>
                <w:rPr>
                  <w:rFonts w:ascii="Calibri" w:hAnsi="Calibri" w:cs="Calibri"/>
                </w:rPr>
                <w:id w:val="-1816408236"/>
                <w:placeholder>
                  <w:docPart w:val="F96BBB6B83774982A68D2E19BE1B84A8"/>
                </w:placeholder>
              </w:sdtPr>
              <w:sdtEndPr/>
              <w:sdtContent>
                <w:r w:rsidR="00042D16">
                  <w:rPr>
                    <w:rFonts w:ascii="Calibri" w:hAnsi="Calibri" w:cs="Calibri"/>
                  </w:rPr>
                  <w:t>03000 254597</w:t>
                </w:r>
              </w:sdtContent>
            </w:sdt>
          </w:p>
        </w:tc>
      </w:tr>
      <w:tr w:rsidR="0069527C" w14:paraId="6AAD6992" w14:textId="77777777" w:rsidTr="00006A01">
        <w:tc>
          <w:tcPr>
            <w:tcW w:w="9016" w:type="dxa"/>
            <w:gridSpan w:val="2"/>
            <w:shd w:val="clear" w:color="auto" w:fill="DDF6F4" w:themeFill="accent3" w:themeFillTint="33"/>
          </w:tcPr>
          <w:p w14:paraId="74473446" w14:textId="77777777" w:rsidR="0069527C" w:rsidRPr="00BF75F7" w:rsidRDefault="0069527C" w:rsidP="0069527C">
            <w:pPr>
              <w:rPr>
                <w:rFonts w:ascii="Calibri" w:hAnsi="Calibri" w:cs="Calibri"/>
                <w:b/>
                <w:bCs/>
                <w:sz w:val="24"/>
                <w:szCs w:val="24"/>
              </w:rPr>
            </w:pPr>
            <w:r w:rsidRPr="00BF75F7">
              <w:rPr>
                <w:rFonts w:ascii="Calibri" w:hAnsi="Calibri" w:cs="Calibri"/>
                <w:b/>
                <w:bCs/>
                <w:sz w:val="24"/>
                <w:szCs w:val="24"/>
              </w:rPr>
              <w:t xml:space="preserve">Application process </w:t>
            </w:r>
          </w:p>
        </w:tc>
      </w:tr>
      <w:tr w:rsidR="0069527C" w14:paraId="4413875A" w14:textId="77777777" w:rsidTr="00DA6F93">
        <w:sdt>
          <w:sdtPr>
            <w:rPr>
              <w:rFonts w:ascii="Calibri" w:hAnsi="Calibri" w:cs="Calibri"/>
            </w:rPr>
            <w:id w:val="1844737660"/>
            <w:placeholder>
              <w:docPart w:val="A57C22CC7F3B43A89C612CF2A8516E99"/>
            </w:placeholder>
          </w:sdtPr>
          <w:sdtEndPr/>
          <w:sdtContent>
            <w:tc>
              <w:tcPr>
                <w:tcW w:w="9016" w:type="dxa"/>
                <w:gridSpan w:val="2"/>
              </w:tcPr>
              <w:p w14:paraId="19B807E4" w14:textId="77777777" w:rsidR="0069527C" w:rsidRDefault="00042D16" w:rsidP="00042D16">
                <w:pPr>
                  <w:rPr>
                    <w:rFonts w:ascii="Calibri" w:hAnsi="Calibri" w:cs="Calibri"/>
                  </w:rPr>
                </w:pPr>
                <w:r>
                  <w:rPr>
                    <w:rFonts w:ascii="Calibri" w:hAnsi="Calibri" w:cs="Calibri"/>
                  </w:rPr>
                  <w:t>Please submit CV and covering letter.  A full job specification is available.</w:t>
                </w:r>
              </w:p>
            </w:tc>
          </w:sdtContent>
        </w:sdt>
      </w:tr>
    </w:tbl>
    <w:p w14:paraId="3C3C5326" w14:textId="77777777" w:rsidR="00565EE3" w:rsidRDefault="00565EE3" w:rsidP="00434D1E"/>
    <w:sectPr w:rsidR="00565EE3" w:rsidSect="00042D16">
      <w:head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77B11" w14:textId="77777777" w:rsidR="00A42F90" w:rsidRDefault="00A42F90" w:rsidP="00701038">
      <w:pPr>
        <w:spacing w:after="0" w:line="240" w:lineRule="auto"/>
      </w:pPr>
      <w:r>
        <w:separator/>
      </w:r>
    </w:p>
  </w:endnote>
  <w:endnote w:type="continuationSeparator" w:id="0">
    <w:p w14:paraId="4B4B74AD" w14:textId="77777777" w:rsidR="00A42F90" w:rsidRDefault="00A42F90"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6DB6E" w14:textId="77777777" w:rsidR="00A42F90" w:rsidRDefault="00A42F90" w:rsidP="00701038">
      <w:pPr>
        <w:spacing w:after="0" w:line="240" w:lineRule="auto"/>
      </w:pPr>
      <w:r>
        <w:separator/>
      </w:r>
    </w:p>
  </w:footnote>
  <w:footnote w:type="continuationSeparator" w:id="0">
    <w:p w14:paraId="6DDF67A4" w14:textId="77777777" w:rsidR="00A42F90" w:rsidRDefault="00A42F90"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02EE" w14:textId="77777777" w:rsidR="00701038" w:rsidRDefault="00701038">
    <w:pPr>
      <w:pStyle w:val="Header"/>
    </w:pPr>
    <w:r>
      <w:rPr>
        <w:noProof/>
        <w:lang w:eastAsia="en-GB"/>
      </w:rPr>
      <w:drawing>
        <wp:inline distT="0" distB="0" distL="0" distR="0" wp14:anchorId="60043EFC" wp14:editId="1DF130E0">
          <wp:extent cx="2492829" cy="569167"/>
          <wp:effectExtent l="0" t="0" r="317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2526443" cy="5768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42D16"/>
    <w:rsid w:val="00076616"/>
    <w:rsid w:val="000D708A"/>
    <w:rsid w:val="001B7381"/>
    <w:rsid w:val="002E0728"/>
    <w:rsid w:val="003509A7"/>
    <w:rsid w:val="00421D18"/>
    <w:rsid w:val="0042667F"/>
    <w:rsid w:val="00434D1E"/>
    <w:rsid w:val="004C3F29"/>
    <w:rsid w:val="004E0A4B"/>
    <w:rsid w:val="004E0F09"/>
    <w:rsid w:val="00565EE3"/>
    <w:rsid w:val="005F0990"/>
    <w:rsid w:val="006606C6"/>
    <w:rsid w:val="0069527C"/>
    <w:rsid w:val="006C7369"/>
    <w:rsid w:val="00701038"/>
    <w:rsid w:val="007F3C8B"/>
    <w:rsid w:val="00856D94"/>
    <w:rsid w:val="008F3FF0"/>
    <w:rsid w:val="00964C12"/>
    <w:rsid w:val="009A585E"/>
    <w:rsid w:val="00A42F90"/>
    <w:rsid w:val="00B11AAC"/>
    <w:rsid w:val="00B30F96"/>
    <w:rsid w:val="00BB0CFF"/>
    <w:rsid w:val="00BF75F7"/>
    <w:rsid w:val="00DB2498"/>
    <w:rsid w:val="00DF3A02"/>
    <w:rsid w:val="00EC3478"/>
    <w:rsid w:val="00F865AE"/>
    <w:rsid w:val="00FA2AA2"/>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8E0ED"/>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6E6C9F8229434A83AA7BB97817B4F903"/>
        <w:category>
          <w:name w:val="General"/>
          <w:gallery w:val="placeholder"/>
        </w:category>
        <w:types>
          <w:type w:val="bbPlcHdr"/>
        </w:types>
        <w:behaviors>
          <w:behavior w:val="content"/>
        </w:behaviors>
        <w:guid w:val="{F3C8E116-0E71-4F0E-B06E-E670807003A9}"/>
      </w:docPartPr>
      <w:docPartBody>
        <w:p w:rsidR="00FA5DCD" w:rsidRDefault="005F79D7" w:rsidP="005F79D7">
          <w:pPr>
            <w:pStyle w:val="6E6C9F8229434A83AA7BB97817B4F903"/>
          </w:pPr>
          <w:r w:rsidRPr="006606C6">
            <w:rPr>
              <w:rStyle w:val="PlaceholderText"/>
              <w:rFonts w:ascii="Calibri" w:hAnsi="Calibri" w:cs="Calibri"/>
            </w:rPr>
            <w:t>Click or tap here to enter text.</w:t>
          </w:r>
        </w:p>
      </w:docPartBody>
    </w:docPart>
    <w:docPart>
      <w:docPartPr>
        <w:name w:val="71B14DD53CA54D999789252550256D0C"/>
        <w:category>
          <w:name w:val="General"/>
          <w:gallery w:val="placeholder"/>
        </w:category>
        <w:types>
          <w:type w:val="bbPlcHdr"/>
        </w:types>
        <w:behaviors>
          <w:behavior w:val="content"/>
        </w:behaviors>
        <w:guid w:val="{29F52DE5-0AEF-40FE-AECB-D5F551E463E2}"/>
      </w:docPartPr>
      <w:docPartBody>
        <w:p w:rsidR="00FA5DCD" w:rsidRDefault="005F79D7" w:rsidP="005F79D7">
          <w:pPr>
            <w:pStyle w:val="71B14DD53CA54D999789252550256D0C"/>
          </w:pPr>
          <w:r w:rsidRPr="006606C6">
            <w:rPr>
              <w:rStyle w:val="PlaceholderText"/>
              <w:rFonts w:ascii="Calibri" w:hAnsi="Calibri" w:cs="Calibri"/>
            </w:rPr>
            <w:t>Click or tap here to enter text.</w:t>
          </w:r>
        </w:p>
      </w:docPartBody>
    </w:docPart>
    <w:docPart>
      <w:docPartPr>
        <w:name w:val="F96BBB6B83774982A68D2E19BE1B84A8"/>
        <w:category>
          <w:name w:val="General"/>
          <w:gallery w:val="placeholder"/>
        </w:category>
        <w:types>
          <w:type w:val="bbPlcHdr"/>
        </w:types>
        <w:behaviors>
          <w:behavior w:val="content"/>
        </w:behaviors>
        <w:guid w:val="{6BEFBB64-8DDF-452A-B7C0-9F0DDCF00223}"/>
      </w:docPartPr>
      <w:docPartBody>
        <w:p w:rsidR="00FA5DCD" w:rsidRDefault="005F79D7" w:rsidP="005F79D7">
          <w:pPr>
            <w:pStyle w:val="F96BBB6B83774982A68D2E19BE1B84A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7AC9677AF1264CC7BBA52C2CCDAD6327"/>
        <w:category>
          <w:name w:val="General"/>
          <w:gallery w:val="placeholder"/>
        </w:category>
        <w:types>
          <w:type w:val="bbPlcHdr"/>
        </w:types>
        <w:behaviors>
          <w:behavior w:val="content"/>
        </w:behaviors>
        <w:guid w:val="{2E6A1AEC-6FD4-422C-AF0F-948059A21F83}"/>
      </w:docPartPr>
      <w:docPartBody>
        <w:p w:rsidR="00FA5DCD" w:rsidRDefault="005F79D7" w:rsidP="005F79D7">
          <w:pPr>
            <w:pStyle w:val="7AC9677AF1264CC7BBA52C2CCDAD6327"/>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20382A"/>
    <w:rsid w:val="002C0265"/>
    <w:rsid w:val="005F79D7"/>
    <w:rsid w:val="006602E4"/>
    <w:rsid w:val="006D1D15"/>
    <w:rsid w:val="008F1057"/>
    <w:rsid w:val="00975D17"/>
    <w:rsid w:val="00B268E9"/>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9D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A30318792</value>
    </field>
    <field name="Objective-Title">
      <value order="0">Forestry team student placement job spec - June 2020 - EPW callout</value>
    </field>
    <field name="Objective-Description">
      <value order="0"/>
    </field>
    <field name="Objective-CreationStamp">
      <value order="0">2020-06-11T20:51:12Z</value>
    </field>
    <field name="Objective-IsApproved">
      <value order="0">false</value>
    </field>
    <field name="Objective-IsPublished">
      <value order="0">true</value>
    </field>
    <field name="Objective-DatePublished">
      <value order="0">2020-06-12T00:04:58Z</value>
    </field>
    <field name="Objective-ModificationStamp">
      <value order="0">2020-06-12T00:04:58Z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 &amp; Geospatial:Engagement - Internal:Evidence Network Project - Agendas, Minutes &amp; Papers - 2019 - 2024:Evidence Network Project - EPW</value>
    </field>
    <field name="Objective-Parent">
      <value order="0">Evidence Network Project - EPW</value>
    </field>
    <field name="Objective-State">
      <value order="0">Published</value>
    </field>
    <field name="Objective-VersionId">
      <value order="0">vA60437441</value>
    </field>
    <field name="Objective-Version">
      <value order="0">1.0</value>
    </field>
    <field name="Objective-VersionNumber">
      <value order="0">2</value>
    </field>
    <field name="Objective-VersionComment">
      <value order="0">Version 2</value>
    </field>
    <field name="Objective-FileNumber">
      <value order="0">qA1394106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EA2CD78CE0CD47BC3038802708C972" ma:contentTypeVersion="13" ma:contentTypeDescription="Create a new document." ma:contentTypeScope="" ma:versionID="77da80ee24f6f454bedf38c64c9ab9f4">
  <xsd:schema xmlns:xsd="http://www.w3.org/2001/XMLSchema" xmlns:xs="http://www.w3.org/2001/XMLSchema" xmlns:p="http://schemas.microsoft.com/office/2006/metadata/properties" xmlns:ns3="e75bd0a6-235b-450b-8c35-14d331c977cc" xmlns:ns4="c8a683e9-0450-4c0a-8d34-1e9b820c28a8" targetNamespace="http://schemas.microsoft.com/office/2006/metadata/properties" ma:root="true" ma:fieldsID="0796bc72c56369e14882c31a8a19f53b" ns3:_="" ns4:_="">
    <xsd:import namespace="e75bd0a6-235b-450b-8c35-14d331c977cc"/>
    <xsd:import namespace="c8a683e9-0450-4c0a-8d34-1e9b820c28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bd0a6-235b-450b-8c35-14d331c9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683e9-0450-4c0a-8d34-1e9b820c28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6570C-FCB3-454C-AA3D-80B00862AE93}">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c8a683e9-0450-4c0a-8d34-1e9b820c28a8"/>
    <ds:schemaRef ds:uri="e75bd0a6-235b-450b-8c35-14d331c977cc"/>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4.xml><?xml version="1.0" encoding="utf-8"?>
<ds:datastoreItem xmlns:ds="http://schemas.openxmlformats.org/officeDocument/2006/customXml" ds:itemID="{019FFD11-8C9C-4898-98BA-831060887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bd0a6-235b-450b-8c35-14d331c977cc"/>
    <ds:schemaRef ds:uri="c8a683e9-0450-4c0a-8d34-1e9b820c2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Jennifer Geroni</cp:lastModifiedBy>
  <cp:revision>2</cp:revision>
  <dcterms:created xsi:type="dcterms:W3CDTF">2020-06-17T16:20:00Z</dcterms:created>
  <dcterms:modified xsi:type="dcterms:W3CDTF">2020-06-17T16:20:00Z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0x010100DBEA2CD78CE0CD47BC3038802708C972</vt:lpwstr>
  </property>
  <property fmtid="{D5CDD505-2E9C-101B-9397-08002B2CF9AE}" pid="3" name="Objective-Id">
    <vt:lpwstr>A30318792</vt:lpwstr>
  </property>
  <property fmtid="{D5CDD505-2E9C-101B-9397-08002B2CF9AE}" pid="4" name="Objective-Title">
    <vt:lpwstr>Forestry team student placement job spec - June 2020 - EPW callout</vt:lpwstr>
  </property>
  <property fmtid="{D5CDD505-2E9C-101B-9397-08002B2CF9AE}" pid="5" name="Objective-Description">
    <vt:lpwstr/>
  </property>
  <property fmtid="{D5CDD505-2E9C-101B-9397-08002B2CF9AE}" pid="6" name="Objective-CreationStamp">
    <vt:filetime>2020-06-11T20:51:22Z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2020-06-12T00:04:58Z</vt:filetime>
  </property>
  <property fmtid="{D5CDD505-2E9C-101B-9397-08002B2CF9AE}" pid="10" name="Objective-ModificationStamp">
    <vt:filetime>2020-06-12T00:04:58Z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 &amp; Geospatial:Engagement - Internal:Evidence Network Project - Agen</vt:lpwstr>
  </property>
  <property fmtid="{D5CDD505-2E9C-101B-9397-08002B2CF9AE}" pid="13" name="Objective-Parent">
    <vt:lpwstr>Evidence Network Project - EPW</vt:lpwstr>
  </property>
  <property fmtid="{D5CDD505-2E9C-101B-9397-08002B2CF9AE}" pid="14" name="Objective-State">
    <vt:lpwstr>Published</vt:lpwstr>
  </property>
  <property fmtid="{D5CDD505-2E9C-101B-9397-08002B2CF9AE}" pid="15" name="Objective-VersionId">
    <vt:lpwstr>vA60437441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